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E3" w:rsidRPr="000723E3" w:rsidRDefault="000723E3" w:rsidP="000723E3">
      <w:pPr>
        <w:ind w:firstLine="0"/>
        <w:jc w:val="center"/>
        <w:rPr>
          <w:b/>
          <w:bCs/>
        </w:rPr>
      </w:pPr>
      <w:r w:rsidRPr="000723E3">
        <w:rPr>
          <w:b/>
          <w:bCs/>
        </w:rPr>
        <w:t>Методологические разъяснения по составлению формы федерального статистического наблюдения</w:t>
      </w:r>
      <w:r>
        <w:rPr>
          <w:b/>
          <w:bCs/>
        </w:rPr>
        <w:t xml:space="preserve"> </w:t>
      </w:r>
    </w:p>
    <w:p w:rsidR="000723E3" w:rsidRPr="000723E3" w:rsidRDefault="000723E3" w:rsidP="000723E3">
      <w:pPr>
        <w:ind w:firstLine="0"/>
        <w:jc w:val="center"/>
        <w:rPr>
          <w:b/>
        </w:rPr>
      </w:pPr>
      <w:r w:rsidRPr="000723E3">
        <w:rPr>
          <w:b/>
          <w:bCs/>
        </w:rPr>
        <w:t>№ 12-Ф «Сведения об использовании денежных средств»</w:t>
      </w:r>
    </w:p>
    <w:p w:rsidR="00DE6A7D" w:rsidRPr="000723E3" w:rsidRDefault="00DE6A7D" w:rsidP="00DE6A7D">
      <w:pPr>
        <w:ind w:firstLine="851"/>
        <w:rPr>
          <w:b/>
          <w:color w:val="000000" w:themeColor="text1"/>
          <w:sz w:val="26"/>
          <w:szCs w:val="26"/>
        </w:rPr>
      </w:pPr>
    </w:p>
    <w:p w:rsidR="00FF1EA3" w:rsidRDefault="00FF1EA3" w:rsidP="00FF1EA3">
      <w:pPr>
        <w:ind w:right="-284"/>
        <w:rPr>
          <w:color w:val="000000"/>
        </w:rPr>
      </w:pPr>
      <w:r>
        <w:rPr>
          <w:color w:val="000000"/>
        </w:rPr>
        <w:t>В 2024 году продолжает действовать форма федерального статистического наблюдения № 12-Ф «Сведения об использовании денежных средств» (далее – форма № 12-Ф), утвержденная приказом Росстата от 29 июля 2022 г. № 536.</w:t>
      </w:r>
    </w:p>
    <w:p w:rsidR="00FF1EA3" w:rsidRDefault="00FF1EA3" w:rsidP="00323BDD">
      <w:pPr>
        <w:ind w:right="-284"/>
        <w:rPr>
          <w:color w:val="000000"/>
        </w:rPr>
      </w:pPr>
      <w:r>
        <w:rPr>
          <w:color w:val="000000"/>
        </w:rPr>
        <w:t>Обращаем внимание на особенности заполнения формы № 12-Ф ТСЖ. Если ТСЖ является владельцем специального счета, информация о движении денежных средств по этому счету должна быть отражена на счете компании, несмотря на то, что данные средства не являются ее собственностью. Права на денежные средства, находящиеся на специальном счете и сформированные за счёт взносов на капитальный ремонт, принадлежат собственникам помещений в многоквартирном доме.</w:t>
      </w:r>
      <w:r w:rsidR="00323BDD">
        <w:rPr>
          <w:color w:val="000000"/>
        </w:rPr>
        <w:t xml:space="preserve"> Данные о перечислении (использование) средств на проведение капитального ремонта общего имущества в многоквартирном доме отражаются в форме 12-Ф.</w:t>
      </w:r>
    </w:p>
    <w:p w:rsidR="00323BDD" w:rsidRDefault="00323BDD" w:rsidP="00323BDD">
      <w:pPr>
        <w:ind w:right="-284"/>
      </w:pPr>
      <w:r>
        <w:t>В форме № 12-Ф данные отражаются без учета налога на добавленную стоимость.</w:t>
      </w:r>
    </w:p>
    <w:p w:rsidR="00323BDD" w:rsidRPr="00CB41D3" w:rsidRDefault="00323BDD" w:rsidP="00CB41D3">
      <w:pPr>
        <w:ind w:right="-284"/>
      </w:pPr>
      <w:r>
        <w:t>В графе 4 отражаются расходы, не учитываемые при налогообложении, осуществляемые за счет чистой прибыли.</w:t>
      </w:r>
      <w:r w:rsidR="00CB41D3">
        <w:t xml:space="preserve"> </w:t>
      </w:r>
      <w:r>
        <w:t xml:space="preserve">Чистая прибыль организации может быть направленна на создание резервного фонда (капитала), выплату дивидендов, погашение убытков, увеличение уставного капитала, выплату премий, материальной помощи, оплату </w:t>
      </w:r>
      <w:r w:rsidRPr="00CB41D3">
        <w:t xml:space="preserve">путевок сотрудникам, финансирование капитальных вложений и другие цели. </w:t>
      </w:r>
    </w:p>
    <w:p w:rsidR="00323BDD" w:rsidRPr="00CB41D3" w:rsidRDefault="00323BDD" w:rsidP="00CB41D3">
      <w:pPr>
        <w:widowControl w:val="0"/>
        <w:spacing w:line="322" w:lineRule="exact"/>
        <w:ind w:right="-284"/>
      </w:pPr>
      <w:r w:rsidRPr="00CB41D3">
        <w:t>Согласно Плану счетов бухгалтерского учета финансово - хозяйственной деятельности организаций показатель «чистая прибыль» формируется на балансовом счете 99 «Прибыли и убытки» к концу отчетного года. Сумма чистой прибыли отчетного года списывается заключительными оборотами декабря записью: Дебет 99 «Прибыли и убытки», Кредит 84 «Нераспределенная прибыль (непокрытый убыток)».</w:t>
      </w:r>
    </w:p>
    <w:p w:rsidR="00323BDD" w:rsidRPr="00CB41D3" w:rsidRDefault="00323BDD" w:rsidP="00CB41D3">
      <w:pPr>
        <w:widowControl w:val="0"/>
        <w:spacing w:line="322" w:lineRule="exact"/>
        <w:ind w:right="-284"/>
      </w:pPr>
      <w:r w:rsidRPr="00CB41D3">
        <w:t>Счет 84 предназначен для обобщения информации о наличии и движении суммы нераспределенной прибыли (непокрытого убытка). Нераспределенная прибыль прошлых лет представляет собой остаток прибыли, оставшейся в распоряжении организации по результатам работы за прошлый отчетный год и принятых решений по ее использованию. Исходя из этого, чистая прибыль формируется на балансе организации только к концу текущего (отчетного) года.</w:t>
      </w:r>
    </w:p>
    <w:p w:rsidR="00CB41D3" w:rsidRPr="00CB41D3" w:rsidRDefault="00CB41D3" w:rsidP="00CB41D3">
      <w:pPr>
        <w:widowControl w:val="0"/>
        <w:ind w:right="-284"/>
      </w:pPr>
      <w:proofErr w:type="gramStart"/>
      <w:r w:rsidRPr="00CB41D3">
        <w:t>В строке 293 "Расходы по финансированию долгосрочных инвестиций" указываются данные о суммах платежей, связанных с операциями по приобретению, созданию, модернизации, реконструкции и подготовке к использованию внеоборотных активов, а также с приобретением акций (долей участия) в других организациях, приобретением долговых ценных бумаг, предоставлением займов другим лицам и другие ("</w:t>
      </w:r>
      <w:hyperlink r:id="rId8" w:anchor="l0" w:history="1">
        <w:r w:rsidRPr="00CB41D3">
          <w:rPr>
            <w:u w:val="single"/>
          </w:rPr>
          <w:t>Положение</w:t>
        </w:r>
      </w:hyperlink>
      <w:r w:rsidRPr="00CB41D3">
        <w:t xml:space="preserve"> по бухгалтерскому учету долгосрочных инвестиций", утвержденное Минфином России 30 декабря 1993 г</w:t>
      </w:r>
      <w:proofErr w:type="gramEnd"/>
      <w:r w:rsidRPr="00CB41D3">
        <w:t xml:space="preserve">. </w:t>
      </w:r>
      <w:proofErr w:type="gramStart"/>
      <w:r w:rsidRPr="00CB41D3">
        <w:t>N 160).</w:t>
      </w:r>
      <w:proofErr w:type="gramEnd"/>
    </w:p>
    <w:p w:rsidR="00CB41D3" w:rsidRPr="00CB41D3" w:rsidRDefault="00CB41D3" w:rsidP="00CB41D3">
      <w:pPr>
        <w:widowControl w:val="0"/>
        <w:ind w:right="-284"/>
      </w:pPr>
      <w:r w:rsidRPr="00CB41D3">
        <w:t>Учет долгосрочных инвестиций ведется по фактическим затратам.</w:t>
      </w:r>
    </w:p>
    <w:p w:rsidR="00CB41D3" w:rsidRPr="00CB41D3" w:rsidRDefault="00CB41D3" w:rsidP="00CB41D3">
      <w:pPr>
        <w:widowControl w:val="0"/>
        <w:ind w:right="-284"/>
      </w:pPr>
      <w:r>
        <w:t>В с</w:t>
      </w:r>
      <w:r w:rsidRPr="00CB41D3">
        <w:t xml:space="preserve">троке 294 из строки 293 выделяются данные о затратах на создание, увеличение размеров, а также приобретение внеоборотных активов длительного </w:t>
      </w:r>
      <w:r w:rsidRPr="00CB41D3">
        <w:lastRenderedPageBreak/>
        <w:t>пользования (свыше одного года), которые в дальнейшем будут использованы для производства продукции (работ, услуг) по обычным видам деятельности.</w:t>
      </w:r>
    </w:p>
    <w:p w:rsidR="00CB41D3" w:rsidRPr="00CB41D3" w:rsidRDefault="00CB41D3" w:rsidP="00CB41D3">
      <w:pPr>
        <w:widowControl w:val="0"/>
        <w:ind w:right="-284"/>
      </w:pPr>
      <w:proofErr w:type="gramStart"/>
      <w:r w:rsidRPr="00CB41D3">
        <w:t>В строке 295 указываются данные о затратах на капитальные вложения: создание, приобретение или строительство новых объектов, реконструкцию старых, на техническое перевооружение производства или же на его расширение, приобретение машин, оборудования, транспортных средств, инструмента, инвентаря (</w:t>
      </w:r>
      <w:hyperlink r:id="rId9" w:anchor="l3" w:history="1">
        <w:r w:rsidRPr="00CB41D3">
          <w:rPr>
            <w:u w:val="single"/>
          </w:rPr>
          <w:t>статья 1</w:t>
        </w:r>
      </w:hyperlink>
      <w:r w:rsidRPr="00CB41D3">
        <w:t xml:space="preserve"> Федерального закона от 25 февраля 1999 г. N 39-ФЗ "Об инвестиционной деятельности в Российской Федерации, осуществляемой в форме капитальных вложений").</w:t>
      </w:r>
      <w:proofErr w:type="gramEnd"/>
    </w:p>
    <w:p w:rsidR="00CB41D3" w:rsidRPr="00CB41D3" w:rsidRDefault="00CB41D3" w:rsidP="00CB41D3">
      <w:pPr>
        <w:widowControl w:val="0"/>
        <w:ind w:right="-284"/>
      </w:pPr>
      <w:r w:rsidRPr="00CB41D3">
        <w:t>В строке 296 указываются данные о расходах на покупку и создание сре</w:t>
      </w:r>
      <w:proofErr w:type="gramStart"/>
      <w:r w:rsidRPr="00CB41D3">
        <w:t>дств пр</w:t>
      </w:r>
      <w:proofErr w:type="gramEnd"/>
      <w:r w:rsidRPr="00CB41D3">
        <w:t>ограммного обеспечения, включая крупные базы данных, которые предполагается использовать более одного года.</w:t>
      </w:r>
    </w:p>
    <w:p w:rsidR="00CB41D3" w:rsidRPr="00CB41D3" w:rsidRDefault="00CB41D3" w:rsidP="00CB41D3">
      <w:pPr>
        <w:widowControl w:val="0"/>
        <w:ind w:right="-284"/>
      </w:pPr>
      <w:r w:rsidRPr="00CB41D3">
        <w:t xml:space="preserve">В строке 297 указываются данные о расходах на научно-исследовательские и опытно-конструкторские работы, под которыми для целей заполнения формы понимаются расходы, относящиеся к созданию новой или усовершенствованию производимой продукции (товаров, работ, услуг), в частности, расходы на изобретательство. </w:t>
      </w:r>
      <w:proofErr w:type="gramStart"/>
      <w:r w:rsidRPr="00CB41D3">
        <w:t xml:space="preserve">Указанный показатель заполняют организации, которые выполняют научно-исследовательские, опытно-конструкторские работы собственными силами и (или) являются по договору заказчиками указанных работ (приказ Минфина России </w:t>
      </w:r>
      <w:hyperlink r:id="rId10" w:anchor="l0" w:history="1">
        <w:r w:rsidRPr="00CB41D3">
          <w:rPr>
            <w:u w:val="single"/>
          </w:rPr>
          <w:t>от 19 ноября 2002 г. N 115н</w:t>
        </w:r>
      </w:hyperlink>
      <w:r w:rsidRPr="00CB41D3">
        <w:t xml:space="preserve"> "Об утверждении Положения по бухгалтерскому учету "Учет расходов на научно-исследовательские, опытно-конструкторские и технологические работы "ПБУ 17/02" (зарегистрирован Минюстом России 11 декабря 2002 г. регистрационный N 4022).</w:t>
      </w:r>
      <w:proofErr w:type="gramEnd"/>
    </w:p>
    <w:p w:rsidR="00CB41D3" w:rsidRPr="00CB41D3" w:rsidRDefault="00CB41D3" w:rsidP="00CB41D3">
      <w:pPr>
        <w:widowControl w:val="0"/>
        <w:ind w:right="-284"/>
      </w:pPr>
      <w:r w:rsidRPr="00CB41D3">
        <w:t>Результатами научных исследований и разработок являются изобретения, полезные модели, промышленные образцы, селекционные достижения, топологии интегральных микросхем, секреты производства (ноу-хау), произведения архитектуры, градостроительства и садово-паркового искусства, в том числе в виде проектов, чертежей, изображений и макетов.</w:t>
      </w:r>
    </w:p>
    <w:p w:rsidR="00CB41D3" w:rsidRPr="00CB41D3" w:rsidRDefault="00CB41D3" w:rsidP="00CB41D3">
      <w:pPr>
        <w:widowControl w:val="0"/>
        <w:ind w:right="-284"/>
      </w:pPr>
      <w:r w:rsidRPr="00CB41D3">
        <w:t xml:space="preserve">В строке 303 указываются данные о </w:t>
      </w:r>
      <w:proofErr w:type="gramStart"/>
      <w:r w:rsidRPr="00CB41D3">
        <w:t>расходах</w:t>
      </w:r>
      <w:proofErr w:type="gramEnd"/>
      <w:r w:rsidRPr="00CB41D3">
        <w:t xml:space="preserve"> состоящих на балансе организации обслуживающих производств и хозяйств, деятельность которых не связана с производством продукции, выполнением работ и оказанием услуг, явившихся целью создания данной организации: жилых домов, общежитий, прачечных, бань, столовых и буфетов, детских дошкольных учреждений (садов, яслей), домов отдыха, санаториев и других учреждений оздоровительного и культурно-просветительского назначения.</w:t>
      </w:r>
    </w:p>
    <w:p w:rsidR="00CB41D3" w:rsidRPr="00CB41D3" w:rsidRDefault="00CB41D3" w:rsidP="00CB41D3">
      <w:pPr>
        <w:widowControl w:val="0"/>
        <w:ind w:right="-284"/>
      </w:pPr>
      <w:r w:rsidRPr="00CB41D3">
        <w:t>В строках 306 - 311 указываются данные о текущих расходах по: освещению, отоплению, ремонту и другие расходах, связанных с содержанием указанных объектов, находящихся на балансе организации.</w:t>
      </w:r>
    </w:p>
    <w:p w:rsidR="00CB41D3" w:rsidRPr="00CB41D3" w:rsidRDefault="00CB41D3" w:rsidP="00CB41D3">
      <w:pPr>
        <w:widowControl w:val="0"/>
        <w:ind w:right="-284"/>
      </w:pPr>
      <w:r w:rsidRPr="00CB41D3">
        <w:t>К объектам физкультурно-оздоровительной деятельности относятся: бани, душевые, солярии, физкультурно-оздоровительные комплексы, бассейны, катки.</w:t>
      </w:r>
    </w:p>
    <w:p w:rsidR="00CB41D3" w:rsidRPr="00CB41D3" w:rsidRDefault="00CB41D3" w:rsidP="00CB41D3">
      <w:pPr>
        <w:widowControl w:val="0"/>
        <w:ind w:right="-284"/>
      </w:pPr>
      <w:r w:rsidRPr="00CB41D3">
        <w:t>В строках 312 - 321 указываются данные о расходах, непосредственно связанных с оказанием услуг обслуживающих производств и хозяйств (оплата труда и начисления на выплаты по оплате труда, стоимость услуг сторонних организаций, затраты на приобретение сырья и материалов, приобретенных для оказания услуг и другое). Порядок учета обслуживающих производств (хозяйств) должен быть закреплен в учетной политике организации.</w:t>
      </w:r>
    </w:p>
    <w:p w:rsidR="00CB41D3" w:rsidRPr="00CB41D3" w:rsidRDefault="00CB41D3" w:rsidP="00CB41D3">
      <w:pPr>
        <w:widowControl w:val="0"/>
        <w:ind w:right="-284"/>
      </w:pPr>
      <w:r w:rsidRPr="00CB41D3">
        <w:lastRenderedPageBreak/>
        <w:t xml:space="preserve">В строке 322 указываются данные о выплатах социального характера для целей заполнения настоящей формы. В выплаты социального характера включаются суммы средств, связанные с предоставленными работникам социальными льготами, в частности, на лечение, отдых, проезд, трудоустройство (без пособий из государственных внебюджетных фондов). </w:t>
      </w:r>
      <w:proofErr w:type="gramStart"/>
      <w:r w:rsidRPr="00CB41D3">
        <w:t>При определении состава выплат следует руководствоваться "</w:t>
      </w:r>
      <w:hyperlink r:id="rId11" w:anchor="l15" w:history="1">
        <w:r w:rsidRPr="00CB41D3">
          <w:rPr>
            <w:u w:val="single"/>
          </w:rPr>
          <w:t>Указаниями</w:t>
        </w:r>
      </w:hyperlink>
      <w:r w:rsidRPr="00CB41D3">
        <w:t xml:space="preserve"> по заполнению форм федерального статистического наблюдения N П-1 "Сведения о производстве и отгрузке товаров и услуг", N П-2 "Сведения об инвестициях в 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организации", размещенными на официальном интернет-сайте Росстата</w:t>
      </w:r>
      <w:proofErr w:type="gramEnd"/>
      <w:r w:rsidRPr="00CB41D3">
        <w:t xml:space="preserve"> по адресу: https://rosstat.gov.ru:/Главная страница/</w:t>
      </w:r>
      <w:r w:rsidR="000723E3">
        <w:t xml:space="preserve"> </w:t>
      </w:r>
      <w:r w:rsidRPr="00CB41D3">
        <w:t>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 и формы бухгалтерской (финансовой) отчетности.</w:t>
      </w:r>
    </w:p>
    <w:p w:rsidR="00CB41D3" w:rsidRPr="00CB41D3" w:rsidRDefault="00CB41D3" w:rsidP="00CB41D3">
      <w:pPr>
        <w:widowControl w:val="0"/>
        <w:ind w:right="-284"/>
      </w:pPr>
      <w:r w:rsidRPr="00CB41D3">
        <w:t xml:space="preserve">В строке 324 указываются данные о расходах на благотворительные цели, перечисленных в </w:t>
      </w:r>
      <w:hyperlink r:id="rId12" w:anchor="l573" w:history="1">
        <w:r w:rsidRPr="00CB41D3">
          <w:rPr>
            <w:u w:val="single"/>
          </w:rPr>
          <w:t>статье 2</w:t>
        </w:r>
      </w:hyperlink>
      <w:r w:rsidRPr="00CB41D3">
        <w:t xml:space="preserve"> Федерального закона от 11 августа 1995 г. N 135-ФЗ "О благотворительной деятельности и добровольчестве (</w:t>
      </w:r>
      <w:proofErr w:type="spellStart"/>
      <w:r w:rsidRPr="00CB41D3">
        <w:t>волонтерстве</w:t>
      </w:r>
      <w:proofErr w:type="spellEnd"/>
      <w:r w:rsidRPr="00CB41D3">
        <w:t>)".</w:t>
      </w:r>
    </w:p>
    <w:p w:rsidR="00CB41D3" w:rsidRPr="00CB41D3" w:rsidRDefault="00CB41D3" w:rsidP="00CB41D3">
      <w:pPr>
        <w:widowControl w:val="0"/>
        <w:ind w:right="-284"/>
      </w:pPr>
      <w:r w:rsidRPr="00CB41D3">
        <w:t>В строке 325 указываются данные о средствах, перечисленных обособленным структурным подраз</w:t>
      </w:r>
      <w:bookmarkStart w:id="0" w:name="_GoBack"/>
      <w:bookmarkEnd w:id="0"/>
      <w:r w:rsidRPr="00CB41D3">
        <w:t>делениям, имеющим отдельный баланс и расчетный счет.</w:t>
      </w:r>
    </w:p>
    <w:p w:rsidR="00CB41D3" w:rsidRPr="00CB41D3" w:rsidRDefault="00CB41D3" w:rsidP="00CB41D3">
      <w:pPr>
        <w:widowControl w:val="0"/>
        <w:ind w:right="-284"/>
      </w:pPr>
      <w:r w:rsidRPr="00CB41D3">
        <w:t xml:space="preserve">В строке 326 в соответствии со </w:t>
      </w:r>
      <w:hyperlink r:id="rId13" w:anchor="l8846" w:history="1">
        <w:r w:rsidRPr="00CB41D3">
          <w:rPr>
            <w:u w:val="single"/>
          </w:rPr>
          <w:t>статьей 264</w:t>
        </w:r>
      </w:hyperlink>
      <w:r w:rsidRPr="00CB41D3">
        <w:t xml:space="preserve"> Налогового кодекса Российской Федерации в качестве данных о представительских расходах учитываются следующие затраты: расходы на проведение официального приема, на транспортное обеспечение доставки участников к месту проведения представительского мероприятия и (или) заседания руководящего органа и обратно; расходы на буфетное обслуживание во время переговоров; расходы на оплату услуг переводчиков, не состоящих в штате организации, по обеспечению перевода во время проведения представительских мероприятий.</w:t>
      </w:r>
    </w:p>
    <w:p w:rsidR="00CB41D3" w:rsidRPr="00CB41D3" w:rsidRDefault="00CB41D3" w:rsidP="00CB41D3">
      <w:pPr>
        <w:widowControl w:val="0"/>
        <w:ind w:right="-284"/>
      </w:pPr>
      <w:r w:rsidRPr="00CB41D3">
        <w:t>Не учитываются в составе представительских расходов расходы на организацию развлечений, отдыха, профилактики или лечения заболеваний.</w:t>
      </w:r>
    </w:p>
    <w:p w:rsidR="00CB41D3" w:rsidRPr="00CB41D3" w:rsidRDefault="00CB41D3" w:rsidP="00CB41D3">
      <w:pPr>
        <w:widowControl w:val="0"/>
        <w:ind w:right="-284"/>
      </w:pPr>
      <w:proofErr w:type="gramStart"/>
      <w:r w:rsidRPr="00CB41D3">
        <w:t>В строке 327 указываются данные о фактически оплаченных услугах банков и других финансово-кредитных учреждений по выдаче работникам заработной платы, услугах кредитных учреждений по осуществлению в соответствии с заключенными договорами торгово-комиссионных (</w:t>
      </w:r>
      <w:proofErr w:type="spellStart"/>
      <w:r w:rsidRPr="00CB41D3">
        <w:t>факторинговых</w:t>
      </w:r>
      <w:proofErr w:type="spellEnd"/>
      <w:r w:rsidRPr="00CB41D3">
        <w:t xml:space="preserve">) операций (комиссия за исполнение платежного поручения, комиссия за расчетно-кассовое обслуживание, </w:t>
      </w:r>
      <w:proofErr w:type="spellStart"/>
      <w:r w:rsidRPr="00CB41D3">
        <w:t>обналичивание</w:t>
      </w:r>
      <w:proofErr w:type="spellEnd"/>
      <w:r w:rsidRPr="00CB41D3">
        <w:t xml:space="preserve"> карточного счета и внесение комиссии, комиссия за пересчет наличных, комиссия за перечисление денежных средств на карты сотрудников, депозитные</w:t>
      </w:r>
      <w:proofErr w:type="gramEnd"/>
      <w:r w:rsidRPr="00CB41D3">
        <w:t xml:space="preserve"> операции).</w:t>
      </w:r>
    </w:p>
    <w:p w:rsidR="00CB41D3" w:rsidRPr="00CB41D3" w:rsidRDefault="00CB41D3" w:rsidP="00CB41D3">
      <w:pPr>
        <w:widowControl w:val="0"/>
        <w:ind w:right="-284"/>
      </w:pPr>
      <w:proofErr w:type="gramStart"/>
      <w:r w:rsidRPr="00CB41D3">
        <w:t>В строке 328 указываются данные о расходах на рекламу через средства массовой информации, информационно-телекоммуникационные сети (интернет), расходах на наружную рекламу, на участие в выставках, ярмарках, экспозициях, на оформление витрин, выставок-продаж, комнат образцов и демонстрационных залов, на уценку товаров, полностью или частично потерявших свои первоначальные качества при экспонировании, на изготовление рекламных брошюр и каталогов, содержащих информацию о реализуемых товарах (работах, услугах</w:t>
      </w:r>
      <w:proofErr w:type="gramEnd"/>
      <w:r w:rsidRPr="00CB41D3">
        <w:t xml:space="preserve">), </w:t>
      </w:r>
      <w:proofErr w:type="gramStart"/>
      <w:r w:rsidRPr="00CB41D3">
        <w:t xml:space="preserve">товарных знаках, расходах на приобретение (изготовление) призов, </w:t>
      </w:r>
      <w:r w:rsidRPr="00CB41D3">
        <w:lastRenderedPageBreak/>
        <w:t>вручаемых победителям розыгрышей таких призов во время проведения массовых рекламных кампаний.</w:t>
      </w:r>
      <w:proofErr w:type="gramEnd"/>
    </w:p>
    <w:p w:rsidR="00CB41D3" w:rsidRPr="00CB41D3" w:rsidRDefault="00CB41D3" w:rsidP="00CB41D3">
      <w:pPr>
        <w:widowControl w:val="0"/>
        <w:ind w:right="-284"/>
      </w:pPr>
      <w:r w:rsidRPr="00CB41D3">
        <w:t>В строке 329 указываются данные об отчислениях в отраслевые и межотраслевые внебюджетные фонды, в частности, в Российский фонд фундаментальных исследований.</w:t>
      </w:r>
    </w:p>
    <w:p w:rsidR="00CB41D3" w:rsidRPr="00CB41D3" w:rsidRDefault="00CB41D3" w:rsidP="00CB41D3">
      <w:pPr>
        <w:widowControl w:val="0"/>
        <w:ind w:right="-284"/>
      </w:pPr>
      <w:r w:rsidRPr="00CB41D3">
        <w:t>В строке 330 указываются данные об общем объеме израсходованных денежных средств по всем видам деятельности организаций: текущей, инвестиционной, финансовой.</w:t>
      </w:r>
    </w:p>
    <w:p w:rsidR="00C81F1D" w:rsidRPr="00CB41D3" w:rsidRDefault="00C81F1D" w:rsidP="00CB41D3">
      <w:pPr>
        <w:ind w:right="-284"/>
        <w:rPr>
          <w:bCs/>
        </w:rPr>
      </w:pPr>
    </w:p>
    <w:p w:rsidR="00BE569A" w:rsidRDefault="000C2DCC" w:rsidP="00CB41D3">
      <w:pPr>
        <w:ind w:right="-284"/>
      </w:pPr>
      <w:r w:rsidRPr="00CB41D3">
        <w:rPr>
          <w:bCs/>
        </w:rPr>
        <w:t>Обращаем Ваше внимание, что в</w:t>
      </w:r>
      <w:r w:rsidRPr="00CB41D3">
        <w:t xml:space="preserve"> соответствии </w:t>
      </w:r>
      <w:r w:rsidRPr="00CB41D3">
        <w:rPr>
          <w:u w:val="single"/>
        </w:rPr>
        <w:t>со ст</w:t>
      </w:r>
      <w:r w:rsidR="006D2C36" w:rsidRPr="00CB41D3">
        <w:rPr>
          <w:u w:val="single"/>
        </w:rPr>
        <w:t xml:space="preserve">атьей </w:t>
      </w:r>
      <w:r w:rsidRPr="00CB41D3">
        <w:rPr>
          <w:u w:val="single"/>
        </w:rPr>
        <w:t xml:space="preserve">8 </w:t>
      </w:r>
      <w:r w:rsidR="006D2C36" w:rsidRPr="00CB41D3">
        <w:rPr>
          <w:u w:val="single"/>
        </w:rPr>
        <w:t xml:space="preserve">часть </w:t>
      </w:r>
      <w:r w:rsidRPr="00CB41D3">
        <w:rPr>
          <w:u w:val="single"/>
        </w:rPr>
        <w:t>7</w:t>
      </w:r>
      <w:r w:rsidRPr="006D2C36">
        <w:rPr>
          <w:u w:val="single"/>
        </w:rPr>
        <w:t xml:space="preserve"> </w:t>
      </w:r>
      <w:r w:rsidRPr="00BE569A">
        <w:rPr>
          <w:u w:val="single"/>
        </w:rPr>
        <w:t>Федерального закона № 282-ФЗ</w:t>
      </w:r>
      <w:r w:rsidR="006D2C36" w:rsidRPr="00BE569A">
        <w:rPr>
          <w:u w:val="single"/>
        </w:rPr>
        <w:t xml:space="preserve"> от 29 ноября 2007 г.</w:t>
      </w:r>
      <w:r w:rsidRPr="00BE569A">
        <w:t xml:space="preserve"> респонденты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квалифицированной электронной подписью.</w:t>
      </w:r>
    </w:p>
    <w:p w:rsidR="00F859EC" w:rsidRPr="00C2121E" w:rsidRDefault="00F859EC" w:rsidP="00CB41D3">
      <w:pPr>
        <w:ind w:right="-284"/>
        <w:rPr>
          <w:kern w:val="2"/>
        </w:rPr>
      </w:pPr>
      <w:r w:rsidRPr="00C2121E">
        <w:rPr>
          <w:kern w:val="2"/>
        </w:rPr>
        <w:t>Нарушение порядка предоставления статистической информации, а равно предоставление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отчетности».</w:t>
      </w:r>
    </w:p>
    <w:p w:rsidR="00BE569A" w:rsidRDefault="00BE569A" w:rsidP="00CB41D3">
      <w:pPr>
        <w:ind w:right="-284"/>
      </w:pPr>
    </w:p>
    <w:p w:rsidR="00877AFC" w:rsidRDefault="00FF1EA3" w:rsidP="00FF1EA3">
      <w:pPr>
        <w:ind w:right="-284"/>
        <w:rPr>
          <w:bCs/>
        </w:rPr>
      </w:pPr>
      <w:r>
        <w:rPr>
          <w:color w:val="000000"/>
        </w:rPr>
        <w:t xml:space="preserve">Для предоставления данных по форме № 12-Ф организации должны использовать XML – шаблон </w:t>
      </w:r>
      <w:proofErr w:type="spellStart"/>
      <w:r>
        <w:rPr>
          <w:color w:val="000000"/>
        </w:rPr>
        <w:t>version</w:t>
      </w:r>
      <w:proofErr w:type="spellEnd"/>
      <w:r>
        <w:rPr>
          <w:color w:val="000000"/>
        </w:rPr>
        <w:t xml:space="preserve">=02-02-2023. </w:t>
      </w:r>
      <w:proofErr w:type="gramStart"/>
      <w:r w:rsidR="00877AFC" w:rsidRPr="00BE569A">
        <w:rPr>
          <w:bCs/>
        </w:rPr>
        <w:t xml:space="preserve">Актуальный шаблон, бланк и </w:t>
      </w:r>
      <w:r w:rsidR="00D43CDD">
        <w:rPr>
          <w:bCs/>
        </w:rPr>
        <w:t>указания по заполнению</w:t>
      </w:r>
      <w:r>
        <w:rPr>
          <w:bCs/>
        </w:rPr>
        <w:t xml:space="preserve"> </w:t>
      </w:r>
      <w:r w:rsidRPr="00BE569A">
        <w:rPr>
          <w:bCs/>
        </w:rPr>
        <w:t>формы</w:t>
      </w:r>
      <w:r>
        <w:rPr>
          <w:bCs/>
        </w:rPr>
        <w:t xml:space="preserve"> можно</w:t>
      </w:r>
      <w:r w:rsidR="00877AFC" w:rsidRPr="00BE569A">
        <w:rPr>
          <w:bCs/>
        </w:rPr>
        <w:t xml:space="preserve"> скачать на</w:t>
      </w:r>
      <w:r w:rsidR="00990302">
        <w:rPr>
          <w:bCs/>
        </w:rPr>
        <w:t xml:space="preserve"> </w:t>
      </w:r>
      <w:r w:rsidR="00990302">
        <w:rPr>
          <w:color w:val="000000"/>
        </w:rPr>
        <w:t>Интернет-сайте Росстата</w:t>
      </w:r>
      <w:r w:rsidR="00877AFC" w:rsidRPr="00BE569A">
        <w:rPr>
          <w:bCs/>
        </w:rPr>
        <w:t xml:space="preserve"> </w:t>
      </w:r>
      <w:r w:rsidR="00990302">
        <w:rPr>
          <w:bCs/>
        </w:rPr>
        <w:t xml:space="preserve">или </w:t>
      </w:r>
      <w:proofErr w:type="spellStart"/>
      <w:r w:rsidR="00877AFC" w:rsidRPr="00BE569A">
        <w:rPr>
          <w:bCs/>
        </w:rPr>
        <w:t>Крымстат</w:t>
      </w:r>
      <w:r w:rsidR="00990302">
        <w:rPr>
          <w:bCs/>
        </w:rPr>
        <w:t>а</w:t>
      </w:r>
      <w:proofErr w:type="spellEnd"/>
      <w:r w:rsidR="00877AFC" w:rsidRPr="00BE569A">
        <w:rPr>
          <w:bCs/>
        </w:rPr>
        <w:t xml:space="preserve"> в разделе Респондентам // </w:t>
      </w:r>
      <w:r w:rsidR="00877AFC" w:rsidRPr="00BE569A">
        <w:t xml:space="preserve">Формы федерального статистического наблюдения и формы бухгалтерской (финансовой) отчетности // Альбом форм федерального статистического наблюдения или перейти по ссылке </w:t>
      </w:r>
      <w:hyperlink r:id="rId14" w:history="1">
        <w:r w:rsidR="00F74A36" w:rsidRPr="00BE569A">
          <w:rPr>
            <w:rStyle w:val="a3"/>
          </w:rPr>
          <w:t>https://rosstat.gov.ru/monitoring</w:t>
        </w:r>
      </w:hyperlink>
      <w:r w:rsidR="00877AFC" w:rsidRPr="00BE569A">
        <w:t xml:space="preserve">. А также </w:t>
      </w:r>
      <w:r w:rsidR="00F74A36" w:rsidRPr="00BE569A">
        <w:t xml:space="preserve">на сайте </w:t>
      </w:r>
      <w:proofErr w:type="spellStart"/>
      <w:r w:rsidR="00F74A36" w:rsidRPr="00BE569A">
        <w:t>Крымстата</w:t>
      </w:r>
      <w:proofErr w:type="spellEnd"/>
      <w:r w:rsidR="00F74A36" w:rsidRPr="00BE569A">
        <w:t xml:space="preserve"> вы можете просмотреть обучающий видеоролик по особенностям заполнения и </w:t>
      </w:r>
      <w:r w:rsidR="00D43CDD">
        <w:t xml:space="preserve">сопоставления </w:t>
      </w:r>
      <w:r w:rsidR="00F74A36" w:rsidRPr="00BE569A">
        <w:t xml:space="preserve">показателей формы № </w:t>
      </w:r>
      <w:r w:rsidR="00990302">
        <w:t>12-Ф</w:t>
      </w:r>
      <w:r w:rsidR="00BE569A">
        <w:t xml:space="preserve"> в</w:t>
      </w:r>
      <w:proofErr w:type="gramEnd"/>
      <w:r w:rsidR="00BE569A">
        <w:t xml:space="preserve"> разделе</w:t>
      </w:r>
      <w:r w:rsidR="00F74A36" w:rsidRPr="00BE569A">
        <w:t xml:space="preserve"> </w:t>
      </w:r>
      <w:hyperlink r:id="rId15" w:history="1">
        <w:r w:rsidR="00F74A36" w:rsidRPr="00BE569A">
          <w:rPr>
            <w:rStyle w:val="a3"/>
            <w:color w:val="auto"/>
            <w:u w:val="none"/>
          </w:rPr>
          <w:t>Респондентам</w:t>
        </w:r>
      </w:hyperlink>
      <w:r w:rsidR="00F74A36" w:rsidRPr="00BE569A">
        <w:t xml:space="preserve"> // </w:t>
      </w:r>
      <w:proofErr w:type="spellStart"/>
      <w:r w:rsidR="00F74A36" w:rsidRPr="00BE569A">
        <w:t>Видеоуроки</w:t>
      </w:r>
      <w:proofErr w:type="spellEnd"/>
      <w:r w:rsidR="00F74A36" w:rsidRPr="00BE569A">
        <w:t xml:space="preserve"> для респондентов // Заполнение годовых форм федерального статистического </w:t>
      </w:r>
      <w:r w:rsidR="00BE569A" w:rsidRPr="00BE569A">
        <w:t>наблюдения для крупных, средних и некоммерческих организаций</w:t>
      </w:r>
      <w:r w:rsidR="00BE569A">
        <w:t xml:space="preserve"> или перейти по ссылке </w:t>
      </w:r>
      <w:hyperlink r:id="rId16" w:history="1">
        <w:r w:rsidR="00BE569A" w:rsidRPr="00640BBC">
          <w:rPr>
            <w:rStyle w:val="a3"/>
          </w:rPr>
          <w:t>https://</w:t>
        </w:r>
        <w:r w:rsidR="00BE569A" w:rsidRPr="00BE569A">
          <w:rPr>
            <w:rStyle w:val="a3"/>
          </w:rPr>
          <w:t>82.ros</w:t>
        </w:r>
        <w:r w:rsidR="00BE569A" w:rsidRPr="00640BBC">
          <w:rPr>
            <w:rStyle w:val="a3"/>
          </w:rPr>
          <w:t>stat.gov.ru/folder/106841</w:t>
        </w:r>
      </w:hyperlink>
      <w:r w:rsidR="00BE569A" w:rsidRPr="00BE569A">
        <w:t>.</w:t>
      </w:r>
    </w:p>
    <w:p w:rsidR="005C7245" w:rsidRDefault="005C7245" w:rsidP="00FF1EA3">
      <w:pPr>
        <w:ind w:right="-284"/>
        <w:rPr>
          <w:bCs/>
        </w:rPr>
      </w:pPr>
    </w:p>
    <w:p w:rsidR="005C7245" w:rsidRPr="00EE2D24" w:rsidRDefault="005C7245" w:rsidP="00FF1EA3">
      <w:pPr>
        <w:ind w:right="-284"/>
        <w:rPr>
          <w:bCs/>
        </w:rPr>
      </w:pPr>
    </w:p>
    <w:sectPr w:rsidR="005C7245" w:rsidRPr="00EE2D24" w:rsidSect="000723E3">
      <w:headerReference w:type="first" r:id="rId17"/>
      <w:pgSz w:w="11906" w:h="16838" w:code="9"/>
      <w:pgMar w:top="851" w:right="991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18" w:rsidRDefault="00A06218" w:rsidP="00DE6A7D">
      <w:r>
        <w:separator/>
      </w:r>
    </w:p>
  </w:endnote>
  <w:endnote w:type="continuationSeparator" w:id="0">
    <w:p w:rsidR="00A06218" w:rsidRDefault="00A06218" w:rsidP="00DE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18" w:rsidRDefault="00A06218" w:rsidP="00DE6A7D">
      <w:r>
        <w:separator/>
      </w:r>
    </w:p>
  </w:footnote>
  <w:footnote w:type="continuationSeparator" w:id="0">
    <w:p w:rsidR="00A06218" w:rsidRDefault="00A06218" w:rsidP="00DE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10" w:rsidRDefault="002906A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679297" wp14:editId="086F526C">
              <wp:simplePos x="0" y="0"/>
              <wp:positionH relativeFrom="page">
                <wp:posOffset>5323840</wp:posOffset>
              </wp:positionH>
              <wp:positionV relativeFrom="page">
                <wp:posOffset>471805</wp:posOffset>
              </wp:positionV>
              <wp:extent cx="153035" cy="175260"/>
              <wp:effectExtent l="0" t="0" r="0" b="635"/>
              <wp:wrapNone/>
              <wp:docPr id="9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B10" w:rsidRDefault="002906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26" type="#_x0000_t202" style="position:absolute;left:0;text-align:left;margin-left:419.2pt;margin-top:37.1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" filled="f" stroked="f">
              <v:textbox style="mso-fit-shape-to-text:t" inset="0,0,0,0">
                <w:txbxContent>
                  <w:p w:rsidR="007B2B10" w:rsidRDefault="002906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99"/>
    <w:multiLevelType w:val="hybridMultilevel"/>
    <w:tmpl w:val="2800E4A8"/>
    <w:lvl w:ilvl="0" w:tplc="8AECF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461"/>
    <w:multiLevelType w:val="multilevel"/>
    <w:tmpl w:val="EC88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7D"/>
    <w:rsid w:val="00000D92"/>
    <w:rsid w:val="00001B7C"/>
    <w:rsid w:val="00002DC8"/>
    <w:rsid w:val="00002EB3"/>
    <w:rsid w:val="00003789"/>
    <w:rsid w:val="00003DA1"/>
    <w:rsid w:val="00005024"/>
    <w:rsid w:val="0000702B"/>
    <w:rsid w:val="00010F41"/>
    <w:rsid w:val="0001242A"/>
    <w:rsid w:val="000150B9"/>
    <w:rsid w:val="000152CA"/>
    <w:rsid w:val="000154C2"/>
    <w:rsid w:val="0001556F"/>
    <w:rsid w:val="00015FB7"/>
    <w:rsid w:val="000168CF"/>
    <w:rsid w:val="00016C9C"/>
    <w:rsid w:val="00016D2E"/>
    <w:rsid w:val="000171DE"/>
    <w:rsid w:val="00017203"/>
    <w:rsid w:val="00017A1D"/>
    <w:rsid w:val="00017C0C"/>
    <w:rsid w:val="0002042E"/>
    <w:rsid w:val="00021317"/>
    <w:rsid w:val="000216DF"/>
    <w:rsid w:val="00021A0E"/>
    <w:rsid w:val="00023144"/>
    <w:rsid w:val="0002499F"/>
    <w:rsid w:val="00024DC2"/>
    <w:rsid w:val="00025CE7"/>
    <w:rsid w:val="0002617D"/>
    <w:rsid w:val="000272CC"/>
    <w:rsid w:val="00027506"/>
    <w:rsid w:val="00030A94"/>
    <w:rsid w:val="00030CA7"/>
    <w:rsid w:val="000312A7"/>
    <w:rsid w:val="00031594"/>
    <w:rsid w:val="00032597"/>
    <w:rsid w:val="000334C2"/>
    <w:rsid w:val="00033C88"/>
    <w:rsid w:val="00033E5D"/>
    <w:rsid w:val="00034300"/>
    <w:rsid w:val="000353D9"/>
    <w:rsid w:val="00036E5D"/>
    <w:rsid w:val="000371CD"/>
    <w:rsid w:val="00037519"/>
    <w:rsid w:val="0003768F"/>
    <w:rsid w:val="00037CE5"/>
    <w:rsid w:val="00041711"/>
    <w:rsid w:val="00043E5E"/>
    <w:rsid w:val="00044CD8"/>
    <w:rsid w:val="00044DE2"/>
    <w:rsid w:val="00045387"/>
    <w:rsid w:val="00045491"/>
    <w:rsid w:val="00045615"/>
    <w:rsid w:val="00045B44"/>
    <w:rsid w:val="0004683E"/>
    <w:rsid w:val="00046856"/>
    <w:rsid w:val="00046C1E"/>
    <w:rsid w:val="0005085B"/>
    <w:rsid w:val="00051427"/>
    <w:rsid w:val="00051ED9"/>
    <w:rsid w:val="00053F4D"/>
    <w:rsid w:val="000567FC"/>
    <w:rsid w:val="000575E3"/>
    <w:rsid w:val="00064EFA"/>
    <w:rsid w:val="00065129"/>
    <w:rsid w:val="00065919"/>
    <w:rsid w:val="000665F7"/>
    <w:rsid w:val="000668F8"/>
    <w:rsid w:val="000669F3"/>
    <w:rsid w:val="00066DE0"/>
    <w:rsid w:val="0006749E"/>
    <w:rsid w:val="00067918"/>
    <w:rsid w:val="0006799B"/>
    <w:rsid w:val="00067B92"/>
    <w:rsid w:val="00070B2A"/>
    <w:rsid w:val="00070B35"/>
    <w:rsid w:val="00070FBE"/>
    <w:rsid w:val="000723E3"/>
    <w:rsid w:val="000723ED"/>
    <w:rsid w:val="00072896"/>
    <w:rsid w:val="00072D5A"/>
    <w:rsid w:val="00073F33"/>
    <w:rsid w:val="000754BA"/>
    <w:rsid w:val="000754D9"/>
    <w:rsid w:val="00076244"/>
    <w:rsid w:val="00080C07"/>
    <w:rsid w:val="0008166C"/>
    <w:rsid w:val="000822AE"/>
    <w:rsid w:val="00082571"/>
    <w:rsid w:val="0008269E"/>
    <w:rsid w:val="000840D4"/>
    <w:rsid w:val="00085CBA"/>
    <w:rsid w:val="000860D6"/>
    <w:rsid w:val="0008715F"/>
    <w:rsid w:val="00087192"/>
    <w:rsid w:val="00087407"/>
    <w:rsid w:val="00087752"/>
    <w:rsid w:val="00087A03"/>
    <w:rsid w:val="00091421"/>
    <w:rsid w:val="00091910"/>
    <w:rsid w:val="00091A51"/>
    <w:rsid w:val="00092435"/>
    <w:rsid w:val="0009396D"/>
    <w:rsid w:val="00093DCA"/>
    <w:rsid w:val="00094E04"/>
    <w:rsid w:val="00097B81"/>
    <w:rsid w:val="000A09A4"/>
    <w:rsid w:val="000A19AB"/>
    <w:rsid w:val="000A31F3"/>
    <w:rsid w:val="000A41AE"/>
    <w:rsid w:val="000A4F5E"/>
    <w:rsid w:val="000A5032"/>
    <w:rsid w:val="000A5AD4"/>
    <w:rsid w:val="000A6842"/>
    <w:rsid w:val="000B043A"/>
    <w:rsid w:val="000B2331"/>
    <w:rsid w:val="000B256F"/>
    <w:rsid w:val="000B29CC"/>
    <w:rsid w:val="000B5C4D"/>
    <w:rsid w:val="000B666B"/>
    <w:rsid w:val="000B6738"/>
    <w:rsid w:val="000B69C8"/>
    <w:rsid w:val="000B73E9"/>
    <w:rsid w:val="000B7FAE"/>
    <w:rsid w:val="000B7FC4"/>
    <w:rsid w:val="000C0BAB"/>
    <w:rsid w:val="000C2110"/>
    <w:rsid w:val="000C2DCC"/>
    <w:rsid w:val="000C353D"/>
    <w:rsid w:val="000C424B"/>
    <w:rsid w:val="000C44F2"/>
    <w:rsid w:val="000C51A0"/>
    <w:rsid w:val="000C613E"/>
    <w:rsid w:val="000C6C58"/>
    <w:rsid w:val="000C6C73"/>
    <w:rsid w:val="000C798D"/>
    <w:rsid w:val="000D07EC"/>
    <w:rsid w:val="000D0D32"/>
    <w:rsid w:val="000D2295"/>
    <w:rsid w:val="000D2327"/>
    <w:rsid w:val="000D276B"/>
    <w:rsid w:val="000D2A6F"/>
    <w:rsid w:val="000D2E43"/>
    <w:rsid w:val="000D2F6F"/>
    <w:rsid w:val="000D5064"/>
    <w:rsid w:val="000D5143"/>
    <w:rsid w:val="000D535D"/>
    <w:rsid w:val="000D68E4"/>
    <w:rsid w:val="000D6903"/>
    <w:rsid w:val="000D69DE"/>
    <w:rsid w:val="000D73C7"/>
    <w:rsid w:val="000E0D5A"/>
    <w:rsid w:val="000E0E62"/>
    <w:rsid w:val="000E1212"/>
    <w:rsid w:val="000E1A93"/>
    <w:rsid w:val="000E1CDF"/>
    <w:rsid w:val="000E27EC"/>
    <w:rsid w:val="000E2FCD"/>
    <w:rsid w:val="000E3118"/>
    <w:rsid w:val="000E315E"/>
    <w:rsid w:val="000E326E"/>
    <w:rsid w:val="000E32AC"/>
    <w:rsid w:val="000E3451"/>
    <w:rsid w:val="000E350A"/>
    <w:rsid w:val="000E5846"/>
    <w:rsid w:val="000E78F0"/>
    <w:rsid w:val="000E7BB6"/>
    <w:rsid w:val="000F0495"/>
    <w:rsid w:val="000F0F58"/>
    <w:rsid w:val="000F1686"/>
    <w:rsid w:val="000F4495"/>
    <w:rsid w:val="000F5424"/>
    <w:rsid w:val="000F5CCC"/>
    <w:rsid w:val="000F68D4"/>
    <w:rsid w:val="000F710F"/>
    <w:rsid w:val="000F751B"/>
    <w:rsid w:val="000F754E"/>
    <w:rsid w:val="0010004B"/>
    <w:rsid w:val="001000AE"/>
    <w:rsid w:val="001010E9"/>
    <w:rsid w:val="0010210D"/>
    <w:rsid w:val="0010231D"/>
    <w:rsid w:val="00102FBF"/>
    <w:rsid w:val="00103CE0"/>
    <w:rsid w:val="00104005"/>
    <w:rsid w:val="00104108"/>
    <w:rsid w:val="00104183"/>
    <w:rsid w:val="00104B57"/>
    <w:rsid w:val="0010568D"/>
    <w:rsid w:val="001056F8"/>
    <w:rsid w:val="00105A7F"/>
    <w:rsid w:val="00106025"/>
    <w:rsid w:val="0010655F"/>
    <w:rsid w:val="001101FB"/>
    <w:rsid w:val="00111186"/>
    <w:rsid w:val="0011179D"/>
    <w:rsid w:val="001124F5"/>
    <w:rsid w:val="00112BAC"/>
    <w:rsid w:val="00113412"/>
    <w:rsid w:val="001138FD"/>
    <w:rsid w:val="00113A6D"/>
    <w:rsid w:val="00114186"/>
    <w:rsid w:val="001150B5"/>
    <w:rsid w:val="00115357"/>
    <w:rsid w:val="00115E28"/>
    <w:rsid w:val="00116E6B"/>
    <w:rsid w:val="00117D49"/>
    <w:rsid w:val="00120284"/>
    <w:rsid w:val="00121F8A"/>
    <w:rsid w:val="001242C2"/>
    <w:rsid w:val="0012582F"/>
    <w:rsid w:val="00125EA3"/>
    <w:rsid w:val="00130029"/>
    <w:rsid w:val="00130BD1"/>
    <w:rsid w:val="00131107"/>
    <w:rsid w:val="00131806"/>
    <w:rsid w:val="00131C6A"/>
    <w:rsid w:val="00132565"/>
    <w:rsid w:val="0013273E"/>
    <w:rsid w:val="0013295A"/>
    <w:rsid w:val="00132CB0"/>
    <w:rsid w:val="0013307E"/>
    <w:rsid w:val="00133851"/>
    <w:rsid w:val="001353B5"/>
    <w:rsid w:val="00136C40"/>
    <w:rsid w:val="0013773A"/>
    <w:rsid w:val="00137F22"/>
    <w:rsid w:val="001404B1"/>
    <w:rsid w:val="001409AB"/>
    <w:rsid w:val="0014103B"/>
    <w:rsid w:val="00141CF7"/>
    <w:rsid w:val="001420FD"/>
    <w:rsid w:val="00142D6E"/>
    <w:rsid w:val="00143736"/>
    <w:rsid w:val="00143FF4"/>
    <w:rsid w:val="001450CC"/>
    <w:rsid w:val="001460B6"/>
    <w:rsid w:val="00147922"/>
    <w:rsid w:val="001507ED"/>
    <w:rsid w:val="00150DB8"/>
    <w:rsid w:val="00152E8C"/>
    <w:rsid w:val="00154901"/>
    <w:rsid w:val="00155C67"/>
    <w:rsid w:val="001565CB"/>
    <w:rsid w:val="00157D71"/>
    <w:rsid w:val="0016089F"/>
    <w:rsid w:val="00160EA6"/>
    <w:rsid w:val="00161471"/>
    <w:rsid w:val="001630BB"/>
    <w:rsid w:val="001638E6"/>
    <w:rsid w:val="0016482F"/>
    <w:rsid w:val="00165D16"/>
    <w:rsid w:val="00166742"/>
    <w:rsid w:val="00166921"/>
    <w:rsid w:val="0016724C"/>
    <w:rsid w:val="001676B8"/>
    <w:rsid w:val="00167AB4"/>
    <w:rsid w:val="0017001E"/>
    <w:rsid w:val="001704BA"/>
    <w:rsid w:val="00170D36"/>
    <w:rsid w:val="00171331"/>
    <w:rsid w:val="00171BE1"/>
    <w:rsid w:val="0017223F"/>
    <w:rsid w:val="0017246B"/>
    <w:rsid w:val="00172866"/>
    <w:rsid w:val="00172BAB"/>
    <w:rsid w:val="00173619"/>
    <w:rsid w:val="001738A4"/>
    <w:rsid w:val="00174053"/>
    <w:rsid w:val="00174A0B"/>
    <w:rsid w:val="001758C9"/>
    <w:rsid w:val="00175CDD"/>
    <w:rsid w:val="00176216"/>
    <w:rsid w:val="00176AE4"/>
    <w:rsid w:val="00182C01"/>
    <w:rsid w:val="00182C68"/>
    <w:rsid w:val="0018466F"/>
    <w:rsid w:val="00184AE6"/>
    <w:rsid w:val="00186907"/>
    <w:rsid w:val="00187AB0"/>
    <w:rsid w:val="00187F13"/>
    <w:rsid w:val="0019082C"/>
    <w:rsid w:val="00190982"/>
    <w:rsid w:val="00190FF6"/>
    <w:rsid w:val="00191D9A"/>
    <w:rsid w:val="00191FFF"/>
    <w:rsid w:val="001920D0"/>
    <w:rsid w:val="00192285"/>
    <w:rsid w:val="00192B31"/>
    <w:rsid w:val="00192B62"/>
    <w:rsid w:val="00192E70"/>
    <w:rsid w:val="00192EB8"/>
    <w:rsid w:val="001932B0"/>
    <w:rsid w:val="001937FA"/>
    <w:rsid w:val="00193F5E"/>
    <w:rsid w:val="001942B4"/>
    <w:rsid w:val="0019472C"/>
    <w:rsid w:val="001949EE"/>
    <w:rsid w:val="00195441"/>
    <w:rsid w:val="00196800"/>
    <w:rsid w:val="00196A6A"/>
    <w:rsid w:val="00197407"/>
    <w:rsid w:val="001977D8"/>
    <w:rsid w:val="00197FF8"/>
    <w:rsid w:val="001A0837"/>
    <w:rsid w:val="001A0849"/>
    <w:rsid w:val="001A1164"/>
    <w:rsid w:val="001A2DC9"/>
    <w:rsid w:val="001A56E1"/>
    <w:rsid w:val="001A5C73"/>
    <w:rsid w:val="001A64FB"/>
    <w:rsid w:val="001A6961"/>
    <w:rsid w:val="001A6C5E"/>
    <w:rsid w:val="001A6FF1"/>
    <w:rsid w:val="001A73CF"/>
    <w:rsid w:val="001A7A7C"/>
    <w:rsid w:val="001B0856"/>
    <w:rsid w:val="001B1D65"/>
    <w:rsid w:val="001B2102"/>
    <w:rsid w:val="001B3347"/>
    <w:rsid w:val="001B3C0F"/>
    <w:rsid w:val="001B3CE8"/>
    <w:rsid w:val="001B40AE"/>
    <w:rsid w:val="001B4524"/>
    <w:rsid w:val="001B6ED4"/>
    <w:rsid w:val="001C0A4E"/>
    <w:rsid w:val="001C18EE"/>
    <w:rsid w:val="001C25FA"/>
    <w:rsid w:val="001C2D4D"/>
    <w:rsid w:val="001C3B3B"/>
    <w:rsid w:val="001C3B7A"/>
    <w:rsid w:val="001C41C3"/>
    <w:rsid w:val="001C4DA7"/>
    <w:rsid w:val="001C4E1B"/>
    <w:rsid w:val="001C53EE"/>
    <w:rsid w:val="001C6BC7"/>
    <w:rsid w:val="001C6FB3"/>
    <w:rsid w:val="001C6FC3"/>
    <w:rsid w:val="001C71CC"/>
    <w:rsid w:val="001C77E7"/>
    <w:rsid w:val="001D1927"/>
    <w:rsid w:val="001D1C04"/>
    <w:rsid w:val="001D3632"/>
    <w:rsid w:val="001D4BA3"/>
    <w:rsid w:val="001D5263"/>
    <w:rsid w:val="001D6986"/>
    <w:rsid w:val="001E1C23"/>
    <w:rsid w:val="001E2E5C"/>
    <w:rsid w:val="001E3822"/>
    <w:rsid w:val="001E4DC2"/>
    <w:rsid w:val="001E53CD"/>
    <w:rsid w:val="001E559B"/>
    <w:rsid w:val="001E5A9C"/>
    <w:rsid w:val="001E5CA6"/>
    <w:rsid w:val="001E5DD2"/>
    <w:rsid w:val="001E5DE3"/>
    <w:rsid w:val="001E6556"/>
    <w:rsid w:val="001E7809"/>
    <w:rsid w:val="001F0246"/>
    <w:rsid w:val="001F2DB6"/>
    <w:rsid w:val="001F6566"/>
    <w:rsid w:val="001F68CF"/>
    <w:rsid w:val="001F7AEA"/>
    <w:rsid w:val="001F7CA6"/>
    <w:rsid w:val="00201245"/>
    <w:rsid w:val="0020179A"/>
    <w:rsid w:val="00201873"/>
    <w:rsid w:val="00201AE1"/>
    <w:rsid w:val="00201B58"/>
    <w:rsid w:val="002024A1"/>
    <w:rsid w:val="0020298F"/>
    <w:rsid w:val="00204547"/>
    <w:rsid w:val="0020489C"/>
    <w:rsid w:val="00206D1A"/>
    <w:rsid w:val="002070B2"/>
    <w:rsid w:val="00207A7B"/>
    <w:rsid w:val="002124CE"/>
    <w:rsid w:val="0021260D"/>
    <w:rsid w:val="00213D03"/>
    <w:rsid w:val="00215389"/>
    <w:rsid w:val="00217641"/>
    <w:rsid w:val="00217B13"/>
    <w:rsid w:val="00217E3D"/>
    <w:rsid w:val="00220C56"/>
    <w:rsid w:val="00220E9D"/>
    <w:rsid w:val="00221DB0"/>
    <w:rsid w:val="00222B2B"/>
    <w:rsid w:val="00223362"/>
    <w:rsid w:val="00223AC2"/>
    <w:rsid w:val="00224D88"/>
    <w:rsid w:val="0022614A"/>
    <w:rsid w:val="00230460"/>
    <w:rsid w:val="002307CC"/>
    <w:rsid w:val="00231567"/>
    <w:rsid w:val="0023159C"/>
    <w:rsid w:val="00232409"/>
    <w:rsid w:val="00232B32"/>
    <w:rsid w:val="00232C71"/>
    <w:rsid w:val="002349C8"/>
    <w:rsid w:val="00235BD0"/>
    <w:rsid w:val="00235CCE"/>
    <w:rsid w:val="00236E01"/>
    <w:rsid w:val="00237CB0"/>
    <w:rsid w:val="002409A9"/>
    <w:rsid w:val="002409AE"/>
    <w:rsid w:val="00242F83"/>
    <w:rsid w:val="0024305C"/>
    <w:rsid w:val="00243E2B"/>
    <w:rsid w:val="0024504C"/>
    <w:rsid w:val="002450A0"/>
    <w:rsid w:val="002452EF"/>
    <w:rsid w:val="00246CE2"/>
    <w:rsid w:val="002471FF"/>
    <w:rsid w:val="00247749"/>
    <w:rsid w:val="00247A15"/>
    <w:rsid w:val="00250199"/>
    <w:rsid w:val="002508DA"/>
    <w:rsid w:val="00250A29"/>
    <w:rsid w:val="002511B0"/>
    <w:rsid w:val="002516E6"/>
    <w:rsid w:val="00251FEA"/>
    <w:rsid w:val="002520A3"/>
    <w:rsid w:val="00252695"/>
    <w:rsid w:val="00253C65"/>
    <w:rsid w:val="0025440A"/>
    <w:rsid w:val="00254430"/>
    <w:rsid w:val="00254D36"/>
    <w:rsid w:val="0025721D"/>
    <w:rsid w:val="0026036F"/>
    <w:rsid w:val="00260A93"/>
    <w:rsid w:val="00260EC9"/>
    <w:rsid w:val="002621C9"/>
    <w:rsid w:val="00262231"/>
    <w:rsid w:val="00262F24"/>
    <w:rsid w:val="002654CF"/>
    <w:rsid w:val="00265D38"/>
    <w:rsid w:val="00266B22"/>
    <w:rsid w:val="002670E1"/>
    <w:rsid w:val="00267969"/>
    <w:rsid w:val="002702BC"/>
    <w:rsid w:val="00271D10"/>
    <w:rsid w:val="00271D88"/>
    <w:rsid w:val="00272CE5"/>
    <w:rsid w:val="00272EB6"/>
    <w:rsid w:val="00275285"/>
    <w:rsid w:val="00275550"/>
    <w:rsid w:val="002756CA"/>
    <w:rsid w:val="00275801"/>
    <w:rsid w:val="00276613"/>
    <w:rsid w:val="00276B36"/>
    <w:rsid w:val="00276C44"/>
    <w:rsid w:val="00277491"/>
    <w:rsid w:val="002777FB"/>
    <w:rsid w:val="00281A7E"/>
    <w:rsid w:val="00281E79"/>
    <w:rsid w:val="0028422C"/>
    <w:rsid w:val="002848BF"/>
    <w:rsid w:val="00285110"/>
    <w:rsid w:val="00285A69"/>
    <w:rsid w:val="002906A7"/>
    <w:rsid w:val="00290F4B"/>
    <w:rsid w:val="00291447"/>
    <w:rsid w:val="00291506"/>
    <w:rsid w:val="0029152F"/>
    <w:rsid w:val="002915F9"/>
    <w:rsid w:val="00291DAB"/>
    <w:rsid w:val="00291E5F"/>
    <w:rsid w:val="0029274E"/>
    <w:rsid w:val="002934EF"/>
    <w:rsid w:val="00295C39"/>
    <w:rsid w:val="002973B2"/>
    <w:rsid w:val="00297C4A"/>
    <w:rsid w:val="002A0510"/>
    <w:rsid w:val="002A1D69"/>
    <w:rsid w:val="002A1E50"/>
    <w:rsid w:val="002A220A"/>
    <w:rsid w:val="002A2286"/>
    <w:rsid w:val="002A291F"/>
    <w:rsid w:val="002A3978"/>
    <w:rsid w:val="002A3C00"/>
    <w:rsid w:val="002A4061"/>
    <w:rsid w:val="002A5A5F"/>
    <w:rsid w:val="002B0440"/>
    <w:rsid w:val="002B0684"/>
    <w:rsid w:val="002B0EB0"/>
    <w:rsid w:val="002B11E6"/>
    <w:rsid w:val="002B1303"/>
    <w:rsid w:val="002B1440"/>
    <w:rsid w:val="002B1976"/>
    <w:rsid w:val="002B29F9"/>
    <w:rsid w:val="002B2D8B"/>
    <w:rsid w:val="002B356A"/>
    <w:rsid w:val="002B38B5"/>
    <w:rsid w:val="002B3948"/>
    <w:rsid w:val="002B3E37"/>
    <w:rsid w:val="002B44D0"/>
    <w:rsid w:val="002B4DA8"/>
    <w:rsid w:val="002B5FFB"/>
    <w:rsid w:val="002B64CC"/>
    <w:rsid w:val="002B6589"/>
    <w:rsid w:val="002B6772"/>
    <w:rsid w:val="002B68C6"/>
    <w:rsid w:val="002B713E"/>
    <w:rsid w:val="002B7324"/>
    <w:rsid w:val="002C0584"/>
    <w:rsid w:val="002C09F3"/>
    <w:rsid w:val="002C0B91"/>
    <w:rsid w:val="002C1046"/>
    <w:rsid w:val="002C1237"/>
    <w:rsid w:val="002C1491"/>
    <w:rsid w:val="002C2715"/>
    <w:rsid w:val="002C2A20"/>
    <w:rsid w:val="002C4694"/>
    <w:rsid w:val="002C5812"/>
    <w:rsid w:val="002C6BEF"/>
    <w:rsid w:val="002D005E"/>
    <w:rsid w:val="002D09D8"/>
    <w:rsid w:val="002D110A"/>
    <w:rsid w:val="002D179E"/>
    <w:rsid w:val="002D1F8C"/>
    <w:rsid w:val="002D270F"/>
    <w:rsid w:val="002D361C"/>
    <w:rsid w:val="002D3793"/>
    <w:rsid w:val="002D43B2"/>
    <w:rsid w:val="002D4E05"/>
    <w:rsid w:val="002D52AD"/>
    <w:rsid w:val="002D731D"/>
    <w:rsid w:val="002D7352"/>
    <w:rsid w:val="002D7472"/>
    <w:rsid w:val="002D7A54"/>
    <w:rsid w:val="002D7C14"/>
    <w:rsid w:val="002E0210"/>
    <w:rsid w:val="002E07FA"/>
    <w:rsid w:val="002E084D"/>
    <w:rsid w:val="002E0D3B"/>
    <w:rsid w:val="002E2556"/>
    <w:rsid w:val="002E2BB0"/>
    <w:rsid w:val="002E361E"/>
    <w:rsid w:val="002E3DA1"/>
    <w:rsid w:val="002E3EF2"/>
    <w:rsid w:val="002E4559"/>
    <w:rsid w:val="002E4A28"/>
    <w:rsid w:val="002E547D"/>
    <w:rsid w:val="002E6A35"/>
    <w:rsid w:val="002F04A1"/>
    <w:rsid w:val="002F108F"/>
    <w:rsid w:val="002F12D3"/>
    <w:rsid w:val="002F19AE"/>
    <w:rsid w:val="002F2B4B"/>
    <w:rsid w:val="002F39FF"/>
    <w:rsid w:val="002F40D6"/>
    <w:rsid w:val="002F486C"/>
    <w:rsid w:val="002F4F3A"/>
    <w:rsid w:val="002F7EA6"/>
    <w:rsid w:val="00300391"/>
    <w:rsid w:val="00300A72"/>
    <w:rsid w:val="00300BFD"/>
    <w:rsid w:val="00302570"/>
    <w:rsid w:val="00302738"/>
    <w:rsid w:val="00302943"/>
    <w:rsid w:val="0030370C"/>
    <w:rsid w:val="00303F84"/>
    <w:rsid w:val="00304137"/>
    <w:rsid w:val="00304C1A"/>
    <w:rsid w:val="00305063"/>
    <w:rsid w:val="00306710"/>
    <w:rsid w:val="003067DE"/>
    <w:rsid w:val="00306914"/>
    <w:rsid w:val="00306DFD"/>
    <w:rsid w:val="00306E62"/>
    <w:rsid w:val="003125EC"/>
    <w:rsid w:val="00312A46"/>
    <w:rsid w:val="00313F1B"/>
    <w:rsid w:val="00314F01"/>
    <w:rsid w:val="00315058"/>
    <w:rsid w:val="0031593B"/>
    <w:rsid w:val="00315F5A"/>
    <w:rsid w:val="00316AD4"/>
    <w:rsid w:val="00316E44"/>
    <w:rsid w:val="003172B4"/>
    <w:rsid w:val="00317AF7"/>
    <w:rsid w:val="0032187E"/>
    <w:rsid w:val="00323644"/>
    <w:rsid w:val="00323BDD"/>
    <w:rsid w:val="003244E3"/>
    <w:rsid w:val="00325506"/>
    <w:rsid w:val="0032565D"/>
    <w:rsid w:val="00325E72"/>
    <w:rsid w:val="00326B45"/>
    <w:rsid w:val="00330A58"/>
    <w:rsid w:val="00330CB7"/>
    <w:rsid w:val="00330DDC"/>
    <w:rsid w:val="00333268"/>
    <w:rsid w:val="00333816"/>
    <w:rsid w:val="00333EC1"/>
    <w:rsid w:val="00333F75"/>
    <w:rsid w:val="00334E36"/>
    <w:rsid w:val="0033523B"/>
    <w:rsid w:val="0033637B"/>
    <w:rsid w:val="003370A0"/>
    <w:rsid w:val="003378C6"/>
    <w:rsid w:val="00337BB9"/>
    <w:rsid w:val="00340432"/>
    <w:rsid w:val="00340BF0"/>
    <w:rsid w:val="003413E6"/>
    <w:rsid w:val="003414DC"/>
    <w:rsid w:val="00341C4A"/>
    <w:rsid w:val="00343806"/>
    <w:rsid w:val="0034501C"/>
    <w:rsid w:val="003450E3"/>
    <w:rsid w:val="00345996"/>
    <w:rsid w:val="00346B5C"/>
    <w:rsid w:val="0034718E"/>
    <w:rsid w:val="00347DAE"/>
    <w:rsid w:val="0035088A"/>
    <w:rsid w:val="00351AA1"/>
    <w:rsid w:val="00353408"/>
    <w:rsid w:val="00355E7E"/>
    <w:rsid w:val="0035706C"/>
    <w:rsid w:val="00357C4D"/>
    <w:rsid w:val="00360266"/>
    <w:rsid w:val="0036065A"/>
    <w:rsid w:val="00360AE9"/>
    <w:rsid w:val="00361142"/>
    <w:rsid w:val="00363ADB"/>
    <w:rsid w:val="0036502A"/>
    <w:rsid w:val="00366278"/>
    <w:rsid w:val="00367261"/>
    <w:rsid w:val="00367957"/>
    <w:rsid w:val="00367B15"/>
    <w:rsid w:val="00370338"/>
    <w:rsid w:val="00370C4B"/>
    <w:rsid w:val="00371580"/>
    <w:rsid w:val="00372119"/>
    <w:rsid w:val="00373143"/>
    <w:rsid w:val="00374547"/>
    <w:rsid w:val="00374F53"/>
    <w:rsid w:val="00375CCA"/>
    <w:rsid w:val="00376597"/>
    <w:rsid w:val="003766FA"/>
    <w:rsid w:val="00377EC9"/>
    <w:rsid w:val="0038062C"/>
    <w:rsid w:val="00380836"/>
    <w:rsid w:val="00383057"/>
    <w:rsid w:val="0038335F"/>
    <w:rsid w:val="00383989"/>
    <w:rsid w:val="00383B77"/>
    <w:rsid w:val="00384235"/>
    <w:rsid w:val="00384DBE"/>
    <w:rsid w:val="003851D9"/>
    <w:rsid w:val="003856F5"/>
    <w:rsid w:val="00386033"/>
    <w:rsid w:val="003934A7"/>
    <w:rsid w:val="00394F25"/>
    <w:rsid w:val="00396EF0"/>
    <w:rsid w:val="00397319"/>
    <w:rsid w:val="00397741"/>
    <w:rsid w:val="003A0346"/>
    <w:rsid w:val="003A037E"/>
    <w:rsid w:val="003A2F33"/>
    <w:rsid w:val="003A320D"/>
    <w:rsid w:val="003A3CD9"/>
    <w:rsid w:val="003A632D"/>
    <w:rsid w:val="003A6706"/>
    <w:rsid w:val="003A733C"/>
    <w:rsid w:val="003A7A01"/>
    <w:rsid w:val="003B1444"/>
    <w:rsid w:val="003B1726"/>
    <w:rsid w:val="003B1AA6"/>
    <w:rsid w:val="003B2593"/>
    <w:rsid w:val="003B2623"/>
    <w:rsid w:val="003B3224"/>
    <w:rsid w:val="003B3C67"/>
    <w:rsid w:val="003B462C"/>
    <w:rsid w:val="003B4919"/>
    <w:rsid w:val="003B4F42"/>
    <w:rsid w:val="003B551A"/>
    <w:rsid w:val="003B6061"/>
    <w:rsid w:val="003B68DB"/>
    <w:rsid w:val="003C09B7"/>
    <w:rsid w:val="003C09E5"/>
    <w:rsid w:val="003C1D72"/>
    <w:rsid w:val="003C29D6"/>
    <w:rsid w:val="003C4044"/>
    <w:rsid w:val="003C4075"/>
    <w:rsid w:val="003C5267"/>
    <w:rsid w:val="003C722C"/>
    <w:rsid w:val="003C794A"/>
    <w:rsid w:val="003D1EC5"/>
    <w:rsid w:val="003D232C"/>
    <w:rsid w:val="003D29C2"/>
    <w:rsid w:val="003D340A"/>
    <w:rsid w:val="003D6340"/>
    <w:rsid w:val="003D6D66"/>
    <w:rsid w:val="003E0AB1"/>
    <w:rsid w:val="003E0BEA"/>
    <w:rsid w:val="003E0C12"/>
    <w:rsid w:val="003E14EB"/>
    <w:rsid w:val="003E1548"/>
    <w:rsid w:val="003E22D4"/>
    <w:rsid w:val="003E30BB"/>
    <w:rsid w:val="003E3702"/>
    <w:rsid w:val="003E53AD"/>
    <w:rsid w:val="003E6708"/>
    <w:rsid w:val="003E672A"/>
    <w:rsid w:val="003E7C56"/>
    <w:rsid w:val="003F1D8A"/>
    <w:rsid w:val="003F2625"/>
    <w:rsid w:val="003F299E"/>
    <w:rsid w:val="003F2E68"/>
    <w:rsid w:val="003F45C1"/>
    <w:rsid w:val="003F4AFA"/>
    <w:rsid w:val="003F5F0E"/>
    <w:rsid w:val="003F76F7"/>
    <w:rsid w:val="00401B78"/>
    <w:rsid w:val="0040274C"/>
    <w:rsid w:val="004032C7"/>
    <w:rsid w:val="00403543"/>
    <w:rsid w:val="00403945"/>
    <w:rsid w:val="00404CEB"/>
    <w:rsid w:val="00405653"/>
    <w:rsid w:val="004065A8"/>
    <w:rsid w:val="00407318"/>
    <w:rsid w:val="00410D43"/>
    <w:rsid w:val="00411B50"/>
    <w:rsid w:val="00411FAF"/>
    <w:rsid w:val="004120AE"/>
    <w:rsid w:val="00412948"/>
    <w:rsid w:val="00413AE0"/>
    <w:rsid w:val="004142D6"/>
    <w:rsid w:val="00414597"/>
    <w:rsid w:val="00415022"/>
    <w:rsid w:val="00415D41"/>
    <w:rsid w:val="00416BD2"/>
    <w:rsid w:val="00416E3D"/>
    <w:rsid w:val="00416EC1"/>
    <w:rsid w:val="0041718F"/>
    <w:rsid w:val="0041722B"/>
    <w:rsid w:val="0042006E"/>
    <w:rsid w:val="00420E25"/>
    <w:rsid w:val="00421376"/>
    <w:rsid w:val="00422574"/>
    <w:rsid w:val="0042264D"/>
    <w:rsid w:val="0042275F"/>
    <w:rsid w:val="00423885"/>
    <w:rsid w:val="00424814"/>
    <w:rsid w:val="00424A3A"/>
    <w:rsid w:val="00424FD4"/>
    <w:rsid w:val="00425425"/>
    <w:rsid w:val="004269B8"/>
    <w:rsid w:val="00426D60"/>
    <w:rsid w:val="0043022F"/>
    <w:rsid w:val="004314C4"/>
    <w:rsid w:val="0043151D"/>
    <w:rsid w:val="00432634"/>
    <w:rsid w:val="00432BE8"/>
    <w:rsid w:val="00432F63"/>
    <w:rsid w:val="00432FBA"/>
    <w:rsid w:val="00433B0C"/>
    <w:rsid w:val="00434B4F"/>
    <w:rsid w:val="004354F2"/>
    <w:rsid w:val="004358C3"/>
    <w:rsid w:val="0043739D"/>
    <w:rsid w:val="00437DF2"/>
    <w:rsid w:val="004414E8"/>
    <w:rsid w:val="00441933"/>
    <w:rsid w:val="00441C3F"/>
    <w:rsid w:val="00445807"/>
    <w:rsid w:val="0044626B"/>
    <w:rsid w:val="00446666"/>
    <w:rsid w:val="00447921"/>
    <w:rsid w:val="0044794D"/>
    <w:rsid w:val="00450448"/>
    <w:rsid w:val="00452DEA"/>
    <w:rsid w:val="00453175"/>
    <w:rsid w:val="004532D3"/>
    <w:rsid w:val="00453399"/>
    <w:rsid w:val="00454A89"/>
    <w:rsid w:val="00455757"/>
    <w:rsid w:val="00456516"/>
    <w:rsid w:val="00460172"/>
    <w:rsid w:val="00460D92"/>
    <w:rsid w:val="0046243B"/>
    <w:rsid w:val="0046305E"/>
    <w:rsid w:val="004638B5"/>
    <w:rsid w:val="00463FCD"/>
    <w:rsid w:val="00464B1B"/>
    <w:rsid w:val="00464B94"/>
    <w:rsid w:val="00464C6A"/>
    <w:rsid w:val="004651AF"/>
    <w:rsid w:val="00465623"/>
    <w:rsid w:val="00466634"/>
    <w:rsid w:val="004673F9"/>
    <w:rsid w:val="0046776C"/>
    <w:rsid w:val="00467F2E"/>
    <w:rsid w:val="004700C8"/>
    <w:rsid w:val="00471A3B"/>
    <w:rsid w:val="00472896"/>
    <w:rsid w:val="004730DD"/>
    <w:rsid w:val="0047349B"/>
    <w:rsid w:val="00474116"/>
    <w:rsid w:val="00474FC5"/>
    <w:rsid w:val="00475159"/>
    <w:rsid w:val="004776CC"/>
    <w:rsid w:val="0048171C"/>
    <w:rsid w:val="004821C3"/>
    <w:rsid w:val="00482CC8"/>
    <w:rsid w:val="00483E62"/>
    <w:rsid w:val="00483FD7"/>
    <w:rsid w:val="004840A2"/>
    <w:rsid w:val="00484A72"/>
    <w:rsid w:val="00484FEE"/>
    <w:rsid w:val="00486191"/>
    <w:rsid w:val="004873EF"/>
    <w:rsid w:val="00487922"/>
    <w:rsid w:val="00490733"/>
    <w:rsid w:val="00490D27"/>
    <w:rsid w:val="00492319"/>
    <w:rsid w:val="00492402"/>
    <w:rsid w:val="00492635"/>
    <w:rsid w:val="0049354A"/>
    <w:rsid w:val="00493E8E"/>
    <w:rsid w:val="00495897"/>
    <w:rsid w:val="00495FB3"/>
    <w:rsid w:val="0049647D"/>
    <w:rsid w:val="004965FC"/>
    <w:rsid w:val="00496A03"/>
    <w:rsid w:val="00496E58"/>
    <w:rsid w:val="004A0A10"/>
    <w:rsid w:val="004A0F8E"/>
    <w:rsid w:val="004A1813"/>
    <w:rsid w:val="004A1965"/>
    <w:rsid w:val="004A2D24"/>
    <w:rsid w:val="004A35F6"/>
    <w:rsid w:val="004A37D4"/>
    <w:rsid w:val="004A4CA2"/>
    <w:rsid w:val="004A6AAA"/>
    <w:rsid w:val="004A6AB3"/>
    <w:rsid w:val="004A7554"/>
    <w:rsid w:val="004B043C"/>
    <w:rsid w:val="004B0DB6"/>
    <w:rsid w:val="004B1516"/>
    <w:rsid w:val="004B2638"/>
    <w:rsid w:val="004B3027"/>
    <w:rsid w:val="004B4374"/>
    <w:rsid w:val="004B50BC"/>
    <w:rsid w:val="004B5304"/>
    <w:rsid w:val="004B581C"/>
    <w:rsid w:val="004B60BB"/>
    <w:rsid w:val="004C0C31"/>
    <w:rsid w:val="004C34DE"/>
    <w:rsid w:val="004C3614"/>
    <w:rsid w:val="004C396E"/>
    <w:rsid w:val="004C482E"/>
    <w:rsid w:val="004C4CEF"/>
    <w:rsid w:val="004C6408"/>
    <w:rsid w:val="004C64E8"/>
    <w:rsid w:val="004C6A99"/>
    <w:rsid w:val="004C722A"/>
    <w:rsid w:val="004C7303"/>
    <w:rsid w:val="004C77AB"/>
    <w:rsid w:val="004C7801"/>
    <w:rsid w:val="004D0110"/>
    <w:rsid w:val="004D0188"/>
    <w:rsid w:val="004D0229"/>
    <w:rsid w:val="004D02C7"/>
    <w:rsid w:val="004D04C0"/>
    <w:rsid w:val="004D1834"/>
    <w:rsid w:val="004D2BA0"/>
    <w:rsid w:val="004D3B28"/>
    <w:rsid w:val="004D6B7B"/>
    <w:rsid w:val="004D794A"/>
    <w:rsid w:val="004E29E2"/>
    <w:rsid w:val="004E38FC"/>
    <w:rsid w:val="004E4A4A"/>
    <w:rsid w:val="004E5B61"/>
    <w:rsid w:val="004E5E99"/>
    <w:rsid w:val="004E6EE5"/>
    <w:rsid w:val="004E7693"/>
    <w:rsid w:val="004F01B8"/>
    <w:rsid w:val="004F026E"/>
    <w:rsid w:val="004F0AD4"/>
    <w:rsid w:val="004F14DE"/>
    <w:rsid w:val="004F158D"/>
    <w:rsid w:val="004F16FD"/>
    <w:rsid w:val="004F2346"/>
    <w:rsid w:val="004F255D"/>
    <w:rsid w:val="004F29DF"/>
    <w:rsid w:val="004F5272"/>
    <w:rsid w:val="004F65DB"/>
    <w:rsid w:val="004F7895"/>
    <w:rsid w:val="00500E6F"/>
    <w:rsid w:val="00500F85"/>
    <w:rsid w:val="00501633"/>
    <w:rsid w:val="005019E0"/>
    <w:rsid w:val="00501C51"/>
    <w:rsid w:val="00503EF0"/>
    <w:rsid w:val="00503F1D"/>
    <w:rsid w:val="0050690E"/>
    <w:rsid w:val="00507352"/>
    <w:rsid w:val="00507BC1"/>
    <w:rsid w:val="00510445"/>
    <w:rsid w:val="00512C67"/>
    <w:rsid w:val="00514D74"/>
    <w:rsid w:val="00515ADB"/>
    <w:rsid w:val="00515C5B"/>
    <w:rsid w:val="00516B7A"/>
    <w:rsid w:val="00516EE8"/>
    <w:rsid w:val="0051711F"/>
    <w:rsid w:val="00517459"/>
    <w:rsid w:val="00521FAC"/>
    <w:rsid w:val="00522860"/>
    <w:rsid w:val="00523A50"/>
    <w:rsid w:val="00524B32"/>
    <w:rsid w:val="00526661"/>
    <w:rsid w:val="005275F7"/>
    <w:rsid w:val="0053021D"/>
    <w:rsid w:val="0053085F"/>
    <w:rsid w:val="00531575"/>
    <w:rsid w:val="00531997"/>
    <w:rsid w:val="00531B2C"/>
    <w:rsid w:val="00531F32"/>
    <w:rsid w:val="005339CE"/>
    <w:rsid w:val="0053511B"/>
    <w:rsid w:val="005354FB"/>
    <w:rsid w:val="005360EE"/>
    <w:rsid w:val="00537F84"/>
    <w:rsid w:val="005400F3"/>
    <w:rsid w:val="00540EBD"/>
    <w:rsid w:val="005412BB"/>
    <w:rsid w:val="00541651"/>
    <w:rsid w:val="00543D50"/>
    <w:rsid w:val="00544075"/>
    <w:rsid w:val="00544C82"/>
    <w:rsid w:val="005500A0"/>
    <w:rsid w:val="00550B73"/>
    <w:rsid w:val="00551436"/>
    <w:rsid w:val="00551556"/>
    <w:rsid w:val="00555ED4"/>
    <w:rsid w:val="005566F3"/>
    <w:rsid w:val="005568AC"/>
    <w:rsid w:val="00557CD4"/>
    <w:rsid w:val="00557E47"/>
    <w:rsid w:val="00560F4D"/>
    <w:rsid w:val="00561126"/>
    <w:rsid w:val="005619EC"/>
    <w:rsid w:val="005622B1"/>
    <w:rsid w:val="005628D7"/>
    <w:rsid w:val="00563152"/>
    <w:rsid w:val="0056366B"/>
    <w:rsid w:val="00563B64"/>
    <w:rsid w:val="00566379"/>
    <w:rsid w:val="0056667C"/>
    <w:rsid w:val="005667A9"/>
    <w:rsid w:val="005669A3"/>
    <w:rsid w:val="005677E9"/>
    <w:rsid w:val="00567EA2"/>
    <w:rsid w:val="0057224F"/>
    <w:rsid w:val="00573E53"/>
    <w:rsid w:val="005741FE"/>
    <w:rsid w:val="00575FAE"/>
    <w:rsid w:val="00576CCD"/>
    <w:rsid w:val="0057705E"/>
    <w:rsid w:val="005770C0"/>
    <w:rsid w:val="005776B1"/>
    <w:rsid w:val="00580598"/>
    <w:rsid w:val="00582373"/>
    <w:rsid w:val="005827A9"/>
    <w:rsid w:val="00583403"/>
    <w:rsid w:val="00583FF7"/>
    <w:rsid w:val="00584F9B"/>
    <w:rsid w:val="0058580F"/>
    <w:rsid w:val="00585993"/>
    <w:rsid w:val="00585E85"/>
    <w:rsid w:val="00587AFF"/>
    <w:rsid w:val="00593559"/>
    <w:rsid w:val="005952A9"/>
    <w:rsid w:val="0059726E"/>
    <w:rsid w:val="0059732B"/>
    <w:rsid w:val="00597E26"/>
    <w:rsid w:val="00597FAA"/>
    <w:rsid w:val="005A02CE"/>
    <w:rsid w:val="005A0742"/>
    <w:rsid w:val="005A08EA"/>
    <w:rsid w:val="005A17C3"/>
    <w:rsid w:val="005A257E"/>
    <w:rsid w:val="005A2A13"/>
    <w:rsid w:val="005A2CAD"/>
    <w:rsid w:val="005A314B"/>
    <w:rsid w:val="005A38CE"/>
    <w:rsid w:val="005A3FBA"/>
    <w:rsid w:val="005A42BB"/>
    <w:rsid w:val="005A4497"/>
    <w:rsid w:val="005A590C"/>
    <w:rsid w:val="005A6BC4"/>
    <w:rsid w:val="005A6F8D"/>
    <w:rsid w:val="005A79F8"/>
    <w:rsid w:val="005B0A9F"/>
    <w:rsid w:val="005B0DD0"/>
    <w:rsid w:val="005B1419"/>
    <w:rsid w:val="005B19AB"/>
    <w:rsid w:val="005B2F43"/>
    <w:rsid w:val="005B3462"/>
    <w:rsid w:val="005B3BFC"/>
    <w:rsid w:val="005B40F7"/>
    <w:rsid w:val="005B4AC3"/>
    <w:rsid w:val="005B4DF2"/>
    <w:rsid w:val="005B64C1"/>
    <w:rsid w:val="005B65D5"/>
    <w:rsid w:val="005B6655"/>
    <w:rsid w:val="005B7094"/>
    <w:rsid w:val="005B736D"/>
    <w:rsid w:val="005B78F6"/>
    <w:rsid w:val="005B7B61"/>
    <w:rsid w:val="005C188A"/>
    <w:rsid w:val="005C1EC3"/>
    <w:rsid w:val="005C234B"/>
    <w:rsid w:val="005C2DA3"/>
    <w:rsid w:val="005C364B"/>
    <w:rsid w:val="005C3B41"/>
    <w:rsid w:val="005C48F8"/>
    <w:rsid w:val="005C5249"/>
    <w:rsid w:val="005C5402"/>
    <w:rsid w:val="005C7245"/>
    <w:rsid w:val="005C7611"/>
    <w:rsid w:val="005C771B"/>
    <w:rsid w:val="005D384F"/>
    <w:rsid w:val="005D3F3F"/>
    <w:rsid w:val="005D3F6E"/>
    <w:rsid w:val="005D5339"/>
    <w:rsid w:val="005D56AF"/>
    <w:rsid w:val="005D5AE2"/>
    <w:rsid w:val="005D5EE2"/>
    <w:rsid w:val="005D62FE"/>
    <w:rsid w:val="005E0193"/>
    <w:rsid w:val="005E048A"/>
    <w:rsid w:val="005E1024"/>
    <w:rsid w:val="005E2C15"/>
    <w:rsid w:val="005E2F82"/>
    <w:rsid w:val="005E3457"/>
    <w:rsid w:val="005E397E"/>
    <w:rsid w:val="005E3994"/>
    <w:rsid w:val="005E3E72"/>
    <w:rsid w:val="005E47DB"/>
    <w:rsid w:val="005E5024"/>
    <w:rsid w:val="005E52AD"/>
    <w:rsid w:val="005E5516"/>
    <w:rsid w:val="005E6920"/>
    <w:rsid w:val="005E6C02"/>
    <w:rsid w:val="005E71C5"/>
    <w:rsid w:val="005E76D7"/>
    <w:rsid w:val="005E7E34"/>
    <w:rsid w:val="005F1012"/>
    <w:rsid w:val="005F20DB"/>
    <w:rsid w:val="005F4024"/>
    <w:rsid w:val="005F4547"/>
    <w:rsid w:val="005F54C1"/>
    <w:rsid w:val="005F5C0C"/>
    <w:rsid w:val="00600D23"/>
    <w:rsid w:val="0060178D"/>
    <w:rsid w:val="00601A10"/>
    <w:rsid w:val="00602133"/>
    <w:rsid w:val="006026B0"/>
    <w:rsid w:val="00607949"/>
    <w:rsid w:val="00607D9C"/>
    <w:rsid w:val="00610802"/>
    <w:rsid w:val="0061181B"/>
    <w:rsid w:val="006120BB"/>
    <w:rsid w:val="00613532"/>
    <w:rsid w:val="006153F3"/>
    <w:rsid w:val="00616478"/>
    <w:rsid w:val="0062098B"/>
    <w:rsid w:val="0062118F"/>
    <w:rsid w:val="00621DC3"/>
    <w:rsid w:val="0062214D"/>
    <w:rsid w:val="00623E14"/>
    <w:rsid w:val="00623E20"/>
    <w:rsid w:val="006241A9"/>
    <w:rsid w:val="00624EBA"/>
    <w:rsid w:val="006251B7"/>
    <w:rsid w:val="00625242"/>
    <w:rsid w:val="006254E8"/>
    <w:rsid w:val="0062582C"/>
    <w:rsid w:val="00625879"/>
    <w:rsid w:val="00625A5F"/>
    <w:rsid w:val="00627322"/>
    <w:rsid w:val="00631A91"/>
    <w:rsid w:val="00631E82"/>
    <w:rsid w:val="00631F90"/>
    <w:rsid w:val="0063379E"/>
    <w:rsid w:val="006338A4"/>
    <w:rsid w:val="00634474"/>
    <w:rsid w:val="00634F68"/>
    <w:rsid w:val="006356A9"/>
    <w:rsid w:val="006359A8"/>
    <w:rsid w:val="00635BE7"/>
    <w:rsid w:val="0063722F"/>
    <w:rsid w:val="0063766F"/>
    <w:rsid w:val="00640E26"/>
    <w:rsid w:val="00642856"/>
    <w:rsid w:val="00643014"/>
    <w:rsid w:val="0064303D"/>
    <w:rsid w:val="006478D9"/>
    <w:rsid w:val="00647D51"/>
    <w:rsid w:val="00651366"/>
    <w:rsid w:val="00651780"/>
    <w:rsid w:val="006519B6"/>
    <w:rsid w:val="00651ABB"/>
    <w:rsid w:val="00651DB4"/>
    <w:rsid w:val="00652F38"/>
    <w:rsid w:val="00653928"/>
    <w:rsid w:val="00654B85"/>
    <w:rsid w:val="006551CD"/>
    <w:rsid w:val="00655470"/>
    <w:rsid w:val="00656696"/>
    <w:rsid w:val="00660D2C"/>
    <w:rsid w:val="006611FF"/>
    <w:rsid w:val="00662990"/>
    <w:rsid w:val="00662E4F"/>
    <w:rsid w:val="00662E95"/>
    <w:rsid w:val="0066347C"/>
    <w:rsid w:val="006646A1"/>
    <w:rsid w:val="00664DEE"/>
    <w:rsid w:val="00666115"/>
    <w:rsid w:val="00667323"/>
    <w:rsid w:val="00667437"/>
    <w:rsid w:val="0067002D"/>
    <w:rsid w:val="006705B8"/>
    <w:rsid w:val="006707E7"/>
    <w:rsid w:val="00671ADF"/>
    <w:rsid w:val="00672578"/>
    <w:rsid w:val="00672803"/>
    <w:rsid w:val="00672F73"/>
    <w:rsid w:val="006737CB"/>
    <w:rsid w:val="00674F14"/>
    <w:rsid w:val="006754B0"/>
    <w:rsid w:val="006754D7"/>
    <w:rsid w:val="00675587"/>
    <w:rsid w:val="00675FBB"/>
    <w:rsid w:val="006769D1"/>
    <w:rsid w:val="00676C44"/>
    <w:rsid w:val="00677B93"/>
    <w:rsid w:val="00677F76"/>
    <w:rsid w:val="00680479"/>
    <w:rsid w:val="006806C7"/>
    <w:rsid w:val="00680A27"/>
    <w:rsid w:val="00681AEC"/>
    <w:rsid w:val="00682907"/>
    <w:rsid w:val="00682C9D"/>
    <w:rsid w:val="006830E3"/>
    <w:rsid w:val="006835F9"/>
    <w:rsid w:val="0068373E"/>
    <w:rsid w:val="00683ACF"/>
    <w:rsid w:val="00684301"/>
    <w:rsid w:val="00684B72"/>
    <w:rsid w:val="0068574B"/>
    <w:rsid w:val="00686AEE"/>
    <w:rsid w:val="00686E50"/>
    <w:rsid w:val="00686FCA"/>
    <w:rsid w:val="006870D3"/>
    <w:rsid w:val="006903C7"/>
    <w:rsid w:val="00690716"/>
    <w:rsid w:val="0069117A"/>
    <w:rsid w:val="0069197C"/>
    <w:rsid w:val="00691C4C"/>
    <w:rsid w:val="00691FF7"/>
    <w:rsid w:val="00692EEE"/>
    <w:rsid w:val="00693593"/>
    <w:rsid w:val="00693BE4"/>
    <w:rsid w:val="00694D7C"/>
    <w:rsid w:val="0069696F"/>
    <w:rsid w:val="00696CC3"/>
    <w:rsid w:val="00697A84"/>
    <w:rsid w:val="006A02DA"/>
    <w:rsid w:val="006A0CFC"/>
    <w:rsid w:val="006A12F9"/>
    <w:rsid w:val="006A3ABD"/>
    <w:rsid w:val="006A3F42"/>
    <w:rsid w:val="006A4189"/>
    <w:rsid w:val="006A448A"/>
    <w:rsid w:val="006A5240"/>
    <w:rsid w:val="006A6688"/>
    <w:rsid w:val="006B0EE9"/>
    <w:rsid w:val="006B19D5"/>
    <w:rsid w:val="006B1B93"/>
    <w:rsid w:val="006B2F02"/>
    <w:rsid w:val="006B4039"/>
    <w:rsid w:val="006B4642"/>
    <w:rsid w:val="006B4A94"/>
    <w:rsid w:val="006B4AA9"/>
    <w:rsid w:val="006B4BC3"/>
    <w:rsid w:val="006B6716"/>
    <w:rsid w:val="006B7763"/>
    <w:rsid w:val="006C061B"/>
    <w:rsid w:val="006C0CE0"/>
    <w:rsid w:val="006C1103"/>
    <w:rsid w:val="006C19DB"/>
    <w:rsid w:val="006C1C2F"/>
    <w:rsid w:val="006C21E3"/>
    <w:rsid w:val="006C3008"/>
    <w:rsid w:val="006C3AD0"/>
    <w:rsid w:val="006C40C2"/>
    <w:rsid w:val="006C4215"/>
    <w:rsid w:val="006C4556"/>
    <w:rsid w:val="006C56B5"/>
    <w:rsid w:val="006C597A"/>
    <w:rsid w:val="006C5AD2"/>
    <w:rsid w:val="006C5D14"/>
    <w:rsid w:val="006C6041"/>
    <w:rsid w:val="006C684D"/>
    <w:rsid w:val="006C7072"/>
    <w:rsid w:val="006C7DF9"/>
    <w:rsid w:val="006D0890"/>
    <w:rsid w:val="006D0BC4"/>
    <w:rsid w:val="006D2090"/>
    <w:rsid w:val="006D2C36"/>
    <w:rsid w:val="006D2FA7"/>
    <w:rsid w:val="006D3595"/>
    <w:rsid w:val="006D39C4"/>
    <w:rsid w:val="006D4ADC"/>
    <w:rsid w:val="006D5DA4"/>
    <w:rsid w:val="006D6637"/>
    <w:rsid w:val="006D669C"/>
    <w:rsid w:val="006D6AD9"/>
    <w:rsid w:val="006D7846"/>
    <w:rsid w:val="006D7A08"/>
    <w:rsid w:val="006D7D15"/>
    <w:rsid w:val="006D7F6F"/>
    <w:rsid w:val="006E04E7"/>
    <w:rsid w:val="006E1774"/>
    <w:rsid w:val="006E29B7"/>
    <w:rsid w:val="006E2E17"/>
    <w:rsid w:val="006E3162"/>
    <w:rsid w:val="006E3ABC"/>
    <w:rsid w:val="006E4290"/>
    <w:rsid w:val="006E44D9"/>
    <w:rsid w:val="006E4EEA"/>
    <w:rsid w:val="006E4FC9"/>
    <w:rsid w:val="006E600F"/>
    <w:rsid w:val="006E753D"/>
    <w:rsid w:val="006E79EB"/>
    <w:rsid w:val="006E7AA7"/>
    <w:rsid w:val="006F09E8"/>
    <w:rsid w:val="006F0EAF"/>
    <w:rsid w:val="006F1597"/>
    <w:rsid w:val="006F1EA9"/>
    <w:rsid w:val="006F2D93"/>
    <w:rsid w:val="006F3848"/>
    <w:rsid w:val="006F3D63"/>
    <w:rsid w:val="006F5E7B"/>
    <w:rsid w:val="006F662F"/>
    <w:rsid w:val="006F6D04"/>
    <w:rsid w:val="006F6F7D"/>
    <w:rsid w:val="006F7E99"/>
    <w:rsid w:val="00700D04"/>
    <w:rsid w:val="00700F2A"/>
    <w:rsid w:val="00701662"/>
    <w:rsid w:val="00701A84"/>
    <w:rsid w:val="00701C7E"/>
    <w:rsid w:val="007030EB"/>
    <w:rsid w:val="00703674"/>
    <w:rsid w:val="00704D19"/>
    <w:rsid w:val="00704D49"/>
    <w:rsid w:val="007057F6"/>
    <w:rsid w:val="0070596E"/>
    <w:rsid w:val="00706B8A"/>
    <w:rsid w:val="007072F9"/>
    <w:rsid w:val="00707752"/>
    <w:rsid w:val="00707D24"/>
    <w:rsid w:val="00710AF0"/>
    <w:rsid w:val="00710BF5"/>
    <w:rsid w:val="00711319"/>
    <w:rsid w:val="0071303C"/>
    <w:rsid w:val="00713E39"/>
    <w:rsid w:val="007156A0"/>
    <w:rsid w:val="00715ACD"/>
    <w:rsid w:val="007160FD"/>
    <w:rsid w:val="007166B8"/>
    <w:rsid w:val="00720663"/>
    <w:rsid w:val="00722909"/>
    <w:rsid w:val="0072340B"/>
    <w:rsid w:val="00723FD5"/>
    <w:rsid w:val="007243F3"/>
    <w:rsid w:val="00724619"/>
    <w:rsid w:val="00724816"/>
    <w:rsid w:val="0072511E"/>
    <w:rsid w:val="007254BB"/>
    <w:rsid w:val="007267BB"/>
    <w:rsid w:val="00727955"/>
    <w:rsid w:val="00727DA7"/>
    <w:rsid w:val="00727DEF"/>
    <w:rsid w:val="0073107C"/>
    <w:rsid w:val="0073143C"/>
    <w:rsid w:val="0073332D"/>
    <w:rsid w:val="00733509"/>
    <w:rsid w:val="00733F8D"/>
    <w:rsid w:val="00735AA4"/>
    <w:rsid w:val="00737E0B"/>
    <w:rsid w:val="00737FAA"/>
    <w:rsid w:val="00740A6C"/>
    <w:rsid w:val="007417FA"/>
    <w:rsid w:val="00744067"/>
    <w:rsid w:val="00745BE3"/>
    <w:rsid w:val="007461E0"/>
    <w:rsid w:val="00746213"/>
    <w:rsid w:val="007470DD"/>
    <w:rsid w:val="00747530"/>
    <w:rsid w:val="00747839"/>
    <w:rsid w:val="007478CE"/>
    <w:rsid w:val="007479E3"/>
    <w:rsid w:val="00747DC3"/>
    <w:rsid w:val="00752650"/>
    <w:rsid w:val="0075343D"/>
    <w:rsid w:val="00753FC6"/>
    <w:rsid w:val="00754430"/>
    <w:rsid w:val="0075508E"/>
    <w:rsid w:val="00756301"/>
    <w:rsid w:val="00756D94"/>
    <w:rsid w:val="0075707A"/>
    <w:rsid w:val="007571E8"/>
    <w:rsid w:val="00757F78"/>
    <w:rsid w:val="00760000"/>
    <w:rsid w:val="00760038"/>
    <w:rsid w:val="00761BBB"/>
    <w:rsid w:val="007628FC"/>
    <w:rsid w:val="00763339"/>
    <w:rsid w:val="007634DC"/>
    <w:rsid w:val="00764193"/>
    <w:rsid w:val="00764BE3"/>
    <w:rsid w:val="00765222"/>
    <w:rsid w:val="007661A5"/>
    <w:rsid w:val="007669DA"/>
    <w:rsid w:val="00766D91"/>
    <w:rsid w:val="007670E3"/>
    <w:rsid w:val="00767B94"/>
    <w:rsid w:val="00767C54"/>
    <w:rsid w:val="0077001D"/>
    <w:rsid w:val="00770067"/>
    <w:rsid w:val="0077020B"/>
    <w:rsid w:val="00772574"/>
    <w:rsid w:val="007728FB"/>
    <w:rsid w:val="0077330D"/>
    <w:rsid w:val="00773CF8"/>
    <w:rsid w:val="00773DE6"/>
    <w:rsid w:val="00774EF4"/>
    <w:rsid w:val="00780B49"/>
    <w:rsid w:val="0078117C"/>
    <w:rsid w:val="00781859"/>
    <w:rsid w:val="00781A66"/>
    <w:rsid w:val="00782510"/>
    <w:rsid w:val="00782712"/>
    <w:rsid w:val="00782F7C"/>
    <w:rsid w:val="007832F0"/>
    <w:rsid w:val="00783521"/>
    <w:rsid w:val="00785C05"/>
    <w:rsid w:val="00787420"/>
    <w:rsid w:val="00787FD1"/>
    <w:rsid w:val="0079188E"/>
    <w:rsid w:val="007945A6"/>
    <w:rsid w:val="0079635F"/>
    <w:rsid w:val="00796B3B"/>
    <w:rsid w:val="00796E65"/>
    <w:rsid w:val="007972F5"/>
    <w:rsid w:val="00797563"/>
    <w:rsid w:val="007A6A6C"/>
    <w:rsid w:val="007B0287"/>
    <w:rsid w:val="007B1179"/>
    <w:rsid w:val="007B289F"/>
    <w:rsid w:val="007B29C5"/>
    <w:rsid w:val="007B575A"/>
    <w:rsid w:val="007B5A1B"/>
    <w:rsid w:val="007B60AF"/>
    <w:rsid w:val="007B71CA"/>
    <w:rsid w:val="007B71FA"/>
    <w:rsid w:val="007C07B9"/>
    <w:rsid w:val="007C0D8D"/>
    <w:rsid w:val="007C1ED5"/>
    <w:rsid w:val="007C2017"/>
    <w:rsid w:val="007C3314"/>
    <w:rsid w:val="007C3677"/>
    <w:rsid w:val="007C3A7F"/>
    <w:rsid w:val="007C43BE"/>
    <w:rsid w:val="007C4B42"/>
    <w:rsid w:val="007C5308"/>
    <w:rsid w:val="007C6D91"/>
    <w:rsid w:val="007C6E05"/>
    <w:rsid w:val="007C7616"/>
    <w:rsid w:val="007D2179"/>
    <w:rsid w:val="007D269E"/>
    <w:rsid w:val="007D2FC9"/>
    <w:rsid w:val="007D45B3"/>
    <w:rsid w:val="007D462A"/>
    <w:rsid w:val="007D4EC1"/>
    <w:rsid w:val="007D51A9"/>
    <w:rsid w:val="007D56E0"/>
    <w:rsid w:val="007D774A"/>
    <w:rsid w:val="007E156F"/>
    <w:rsid w:val="007E2B39"/>
    <w:rsid w:val="007E2BBE"/>
    <w:rsid w:val="007E35FD"/>
    <w:rsid w:val="007E4151"/>
    <w:rsid w:val="007E482D"/>
    <w:rsid w:val="007E6EB5"/>
    <w:rsid w:val="007E7C8E"/>
    <w:rsid w:val="007E7FC8"/>
    <w:rsid w:val="007F01AA"/>
    <w:rsid w:val="007F07ED"/>
    <w:rsid w:val="007F1639"/>
    <w:rsid w:val="007F20E5"/>
    <w:rsid w:val="007F2B9C"/>
    <w:rsid w:val="007F2EE6"/>
    <w:rsid w:val="007F2FF5"/>
    <w:rsid w:val="007F52C5"/>
    <w:rsid w:val="007F5678"/>
    <w:rsid w:val="007F575D"/>
    <w:rsid w:val="007F642C"/>
    <w:rsid w:val="007F679C"/>
    <w:rsid w:val="007F6C7F"/>
    <w:rsid w:val="007F6FDA"/>
    <w:rsid w:val="007F75F8"/>
    <w:rsid w:val="00801ED1"/>
    <w:rsid w:val="00802423"/>
    <w:rsid w:val="008027D0"/>
    <w:rsid w:val="00802AEC"/>
    <w:rsid w:val="00803038"/>
    <w:rsid w:val="008031BF"/>
    <w:rsid w:val="00804BBB"/>
    <w:rsid w:val="0080612C"/>
    <w:rsid w:val="008068C1"/>
    <w:rsid w:val="00806DC6"/>
    <w:rsid w:val="00810D79"/>
    <w:rsid w:val="00810E75"/>
    <w:rsid w:val="0081165B"/>
    <w:rsid w:val="0081233D"/>
    <w:rsid w:val="00812FF6"/>
    <w:rsid w:val="0081412D"/>
    <w:rsid w:val="00814695"/>
    <w:rsid w:val="00814973"/>
    <w:rsid w:val="0081498E"/>
    <w:rsid w:val="00815A18"/>
    <w:rsid w:val="00816934"/>
    <w:rsid w:val="00816DBB"/>
    <w:rsid w:val="008174DA"/>
    <w:rsid w:val="00817665"/>
    <w:rsid w:val="00817BE1"/>
    <w:rsid w:val="00820BDD"/>
    <w:rsid w:val="0082229C"/>
    <w:rsid w:val="0082270F"/>
    <w:rsid w:val="00822917"/>
    <w:rsid w:val="00823CF3"/>
    <w:rsid w:val="00824172"/>
    <w:rsid w:val="0082463E"/>
    <w:rsid w:val="008260CE"/>
    <w:rsid w:val="00826D44"/>
    <w:rsid w:val="008270F0"/>
    <w:rsid w:val="00827341"/>
    <w:rsid w:val="00830769"/>
    <w:rsid w:val="00830A57"/>
    <w:rsid w:val="00831061"/>
    <w:rsid w:val="008311D5"/>
    <w:rsid w:val="00831538"/>
    <w:rsid w:val="008315FE"/>
    <w:rsid w:val="00833F30"/>
    <w:rsid w:val="00834AE1"/>
    <w:rsid w:val="008350E4"/>
    <w:rsid w:val="008369EF"/>
    <w:rsid w:val="008377EC"/>
    <w:rsid w:val="0083780F"/>
    <w:rsid w:val="00843C8F"/>
    <w:rsid w:val="00844E7D"/>
    <w:rsid w:val="008457E3"/>
    <w:rsid w:val="00845DED"/>
    <w:rsid w:val="00847758"/>
    <w:rsid w:val="00850B3D"/>
    <w:rsid w:val="00850DAD"/>
    <w:rsid w:val="00850DBF"/>
    <w:rsid w:val="00851E7B"/>
    <w:rsid w:val="008524E5"/>
    <w:rsid w:val="008532DE"/>
    <w:rsid w:val="0085375D"/>
    <w:rsid w:val="0085395A"/>
    <w:rsid w:val="00853AAE"/>
    <w:rsid w:val="00853E8A"/>
    <w:rsid w:val="00854B17"/>
    <w:rsid w:val="00854C65"/>
    <w:rsid w:val="00855097"/>
    <w:rsid w:val="00855164"/>
    <w:rsid w:val="008553C1"/>
    <w:rsid w:val="00856169"/>
    <w:rsid w:val="00856417"/>
    <w:rsid w:val="00856CD7"/>
    <w:rsid w:val="00860108"/>
    <w:rsid w:val="00860E7E"/>
    <w:rsid w:val="008614DD"/>
    <w:rsid w:val="00862328"/>
    <w:rsid w:val="008623E0"/>
    <w:rsid w:val="0086252D"/>
    <w:rsid w:val="00865139"/>
    <w:rsid w:val="008668C5"/>
    <w:rsid w:val="00866C4B"/>
    <w:rsid w:val="008675B8"/>
    <w:rsid w:val="00867AAE"/>
    <w:rsid w:val="0087052B"/>
    <w:rsid w:val="008727D3"/>
    <w:rsid w:val="00872E85"/>
    <w:rsid w:val="00873924"/>
    <w:rsid w:val="0087450C"/>
    <w:rsid w:val="00874877"/>
    <w:rsid w:val="008750DC"/>
    <w:rsid w:val="008752A5"/>
    <w:rsid w:val="00875FD3"/>
    <w:rsid w:val="00876275"/>
    <w:rsid w:val="00877689"/>
    <w:rsid w:val="00877830"/>
    <w:rsid w:val="00877AFC"/>
    <w:rsid w:val="0088039A"/>
    <w:rsid w:val="00880901"/>
    <w:rsid w:val="00880E98"/>
    <w:rsid w:val="008830AE"/>
    <w:rsid w:val="008835E3"/>
    <w:rsid w:val="00883629"/>
    <w:rsid w:val="008849EF"/>
    <w:rsid w:val="00884EA9"/>
    <w:rsid w:val="00885335"/>
    <w:rsid w:val="00885DC1"/>
    <w:rsid w:val="0088709E"/>
    <w:rsid w:val="00887D86"/>
    <w:rsid w:val="00887F1E"/>
    <w:rsid w:val="00890116"/>
    <w:rsid w:val="00890A48"/>
    <w:rsid w:val="00891479"/>
    <w:rsid w:val="008916A0"/>
    <w:rsid w:val="00892EA9"/>
    <w:rsid w:val="00893ED7"/>
    <w:rsid w:val="00893F44"/>
    <w:rsid w:val="00893F9E"/>
    <w:rsid w:val="00894B56"/>
    <w:rsid w:val="008950C8"/>
    <w:rsid w:val="00895776"/>
    <w:rsid w:val="00896AB6"/>
    <w:rsid w:val="00896B34"/>
    <w:rsid w:val="008973FF"/>
    <w:rsid w:val="00897F09"/>
    <w:rsid w:val="008A09ED"/>
    <w:rsid w:val="008A0ACB"/>
    <w:rsid w:val="008A0F0E"/>
    <w:rsid w:val="008A21F7"/>
    <w:rsid w:val="008A23F9"/>
    <w:rsid w:val="008A3745"/>
    <w:rsid w:val="008A398C"/>
    <w:rsid w:val="008A3E25"/>
    <w:rsid w:val="008A53D4"/>
    <w:rsid w:val="008A57AF"/>
    <w:rsid w:val="008A76E5"/>
    <w:rsid w:val="008A79AB"/>
    <w:rsid w:val="008A7CF6"/>
    <w:rsid w:val="008B132B"/>
    <w:rsid w:val="008B2F18"/>
    <w:rsid w:val="008B3087"/>
    <w:rsid w:val="008B3532"/>
    <w:rsid w:val="008B3BC8"/>
    <w:rsid w:val="008B4CF6"/>
    <w:rsid w:val="008B4F1B"/>
    <w:rsid w:val="008B5670"/>
    <w:rsid w:val="008B7F9B"/>
    <w:rsid w:val="008C0F27"/>
    <w:rsid w:val="008C14F9"/>
    <w:rsid w:val="008C30A6"/>
    <w:rsid w:val="008C31D2"/>
    <w:rsid w:val="008C3479"/>
    <w:rsid w:val="008C3FF3"/>
    <w:rsid w:val="008C54D5"/>
    <w:rsid w:val="008C5A01"/>
    <w:rsid w:val="008C7B09"/>
    <w:rsid w:val="008D0C25"/>
    <w:rsid w:val="008D0EF0"/>
    <w:rsid w:val="008D1120"/>
    <w:rsid w:val="008D375F"/>
    <w:rsid w:val="008D431D"/>
    <w:rsid w:val="008D49F2"/>
    <w:rsid w:val="008D5FFD"/>
    <w:rsid w:val="008D61BA"/>
    <w:rsid w:val="008D6FD9"/>
    <w:rsid w:val="008D788E"/>
    <w:rsid w:val="008E0573"/>
    <w:rsid w:val="008E076F"/>
    <w:rsid w:val="008E0A15"/>
    <w:rsid w:val="008E533E"/>
    <w:rsid w:val="008F06E0"/>
    <w:rsid w:val="008F1180"/>
    <w:rsid w:val="008F14BE"/>
    <w:rsid w:val="008F2467"/>
    <w:rsid w:val="008F2E38"/>
    <w:rsid w:val="008F3062"/>
    <w:rsid w:val="008F3BFC"/>
    <w:rsid w:val="008F3F96"/>
    <w:rsid w:val="008F496D"/>
    <w:rsid w:val="008F5EF4"/>
    <w:rsid w:val="008F617D"/>
    <w:rsid w:val="008F6A40"/>
    <w:rsid w:val="008F7C27"/>
    <w:rsid w:val="008F7D79"/>
    <w:rsid w:val="0090024B"/>
    <w:rsid w:val="009004A6"/>
    <w:rsid w:val="00902CF3"/>
    <w:rsid w:val="00903686"/>
    <w:rsid w:val="009037BD"/>
    <w:rsid w:val="0090395E"/>
    <w:rsid w:val="00903A31"/>
    <w:rsid w:val="00903C7A"/>
    <w:rsid w:val="00905707"/>
    <w:rsid w:val="0090571E"/>
    <w:rsid w:val="0090653B"/>
    <w:rsid w:val="00906E4A"/>
    <w:rsid w:val="009071D0"/>
    <w:rsid w:val="0090758D"/>
    <w:rsid w:val="00910767"/>
    <w:rsid w:val="00912056"/>
    <w:rsid w:val="009122B8"/>
    <w:rsid w:val="00912A1F"/>
    <w:rsid w:val="00913B05"/>
    <w:rsid w:val="00914A8C"/>
    <w:rsid w:val="00915576"/>
    <w:rsid w:val="009156CB"/>
    <w:rsid w:val="00916249"/>
    <w:rsid w:val="00916CF5"/>
    <w:rsid w:val="00916EFE"/>
    <w:rsid w:val="009204C7"/>
    <w:rsid w:val="00920777"/>
    <w:rsid w:val="00921423"/>
    <w:rsid w:val="009222F2"/>
    <w:rsid w:val="0092276D"/>
    <w:rsid w:val="009231A8"/>
    <w:rsid w:val="00925003"/>
    <w:rsid w:val="009254F0"/>
    <w:rsid w:val="00925E76"/>
    <w:rsid w:val="00926230"/>
    <w:rsid w:val="00926B0F"/>
    <w:rsid w:val="009278A5"/>
    <w:rsid w:val="00927BF0"/>
    <w:rsid w:val="0093253E"/>
    <w:rsid w:val="00932707"/>
    <w:rsid w:val="00932785"/>
    <w:rsid w:val="00932848"/>
    <w:rsid w:val="00932F53"/>
    <w:rsid w:val="00933BC1"/>
    <w:rsid w:val="00934F1D"/>
    <w:rsid w:val="00935617"/>
    <w:rsid w:val="00935FAD"/>
    <w:rsid w:val="009360DC"/>
    <w:rsid w:val="009370AA"/>
    <w:rsid w:val="00941D62"/>
    <w:rsid w:val="00942BAB"/>
    <w:rsid w:val="00942DCF"/>
    <w:rsid w:val="0094382C"/>
    <w:rsid w:val="00943C2D"/>
    <w:rsid w:val="00944870"/>
    <w:rsid w:val="00945C3D"/>
    <w:rsid w:val="009463D7"/>
    <w:rsid w:val="00946AF3"/>
    <w:rsid w:val="00947D91"/>
    <w:rsid w:val="00950499"/>
    <w:rsid w:val="00950713"/>
    <w:rsid w:val="00951209"/>
    <w:rsid w:val="00952601"/>
    <w:rsid w:val="00953E00"/>
    <w:rsid w:val="0095517F"/>
    <w:rsid w:val="00955DB2"/>
    <w:rsid w:val="00955F23"/>
    <w:rsid w:val="009563A5"/>
    <w:rsid w:val="00956771"/>
    <w:rsid w:val="00956E3E"/>
    <w:rsid w:val="00957311"/>
    <w:rsid w:val="00957805"/>
    <w:rsid w:val="00957C5B"/>
    <w:rsid w:val="009616F4"/>
    <w:rsid w:val="00961E2F"/>
    <w:rsid w:val="00962099"/>
    <w:rsid w:val="00962780"/>
    <w:rsid w:val="009644E4"/>
    <w:rsid w:val="00964ED9"/>
    <w:rsid w:val="00964F51"/>
    <w:rsid w:val="00966832"/>
    <w:rsid w:val="00970F05"/>
    <w:rsid w:val="0097106E"/>
    <w:rsid w:val="009712F4"/>
    <w:rsid w:val="0097214A"/>
    <w:rsid w:val="009726FC"/>
    <w:rsid w:val="00973218"/>
    <w:rsid w:val="00973817"/>
    <w:rsid w:val="00973D07"/>
    <w:rsid w:val="00973E16"/>
    <w:rsid w:val="00974D15"/>
    <w:rsid w:val="00977372"/>
    <w:rsid w:val="00977830"/>
    <w:rsid w:val="0097787E"/>
    <w:rsid w:val="00977B4D"/>
    <w:rsid w:val="00977E85"/>
    <w:rsid w:val="009807A7"/>
    <w:rsid w:val="009809F9"/>
    <w:rsid w:val="00980E69"/>
    <w:rsid w:val="009812CC"/>
    <w:rsid w:val="009823A3"/>
    <w:rsid w:val="009828EE"/>
    <w:rsid w:val="00982B72"/>
    <w:rsid w:val="00982F4D"/>
    <w:rsid w:val="00982FD2"/>
    <w:rsid w:val="0098386E"/>
    <w:rsid w:val="009839AD"/>
    <w:rsid w:val="00984391"/>
    <w:rsid w:val="0098443E"/>
    <w:rsid w:val="00984FE0"/>
    <w:rsid w:val="00985F60"/>
    <w:rsid w:val="0098727A"/>
    <w:rsid w:val="00987A80"/>
    <w:rsid w:val="00987D77"/>
    <w:rsid w:val="00990302"/>
    <w:rsid w:val="00990B1A"/>
    <w:rsid w:val="009919ED"/>
    <w:rsid w:val="009923D6"/>
    <w:rsid w:val="00992E1C"/>
    <w:rsid w:val="0099376D"/>
    <w:rsid w:val="0099461B"/>
    <w:rsid w:val="00995914"/>
    <w:rsid w:val="00995F8C"/>
    <w:rsid w:val="0099697E"/>
    <w:rsid w:val="00996C58"/>
    <w:rsid w:val="00997A43"/>
    <w:rsid w:val="00997B1D"/>
    <w:rsid w:val="00997DF9"/>
    <w:rsid w:val="009A0140"/>
    <w:rsid w:val="009A0726"/>
    <w:rsid w:val="009A0837"/>
    <w:rsid w:val="009A14AF"/>
    <w:rsid w:val="009A1A12"/>
    <w:rsid w:val="009A1D51"/>
    <w:rsid w:val="009A2615"/>
    <w:rsid w:val="009A277E"/>
    <w:rsid w:val="009A2D0E"/>
    <w:rsid w:val="009A3BC3"/>
    <w:rsid w:val="009A53F4"/>
    <w:rsid w:val="009A6491"/>
    <w:rsid w:val="009A6C4E"/>
    <w:rsid w:val="009A7705"/>
    <w:rsid w:val="009B226C"/>
    <w:rsid w:val="009B3C68"/>
    <w:rsid w:val="009B486E"/>
    <w:rsid w:val="009B531F"/>
    <w:rsid w:val="009B5AFF"/>
    <w:rsid w:val="009B5F90"/>
    <w:rsid w:val="009B72AB"/>
    <w:rsid w:val="009C0B40"/>
    <w:rsid w:val="009C1271"/>
    <w:rsid w:val="009C21B9"/>
    <w:rsid w:val="009C2F18"/>
    <w:rsid w:val="009C3758"/>
    <w:rsid w:val="009C3CE0"/>
    <w:rsid w:val="009C42DB"/>
    <w:rsid w:val="009C5749"/>
    <w:rsid w:val="009C59C5"/>
    <w:rsid w:val="009C5C2D"/>
    <w:rsid w:val="009C609B"/>
    <w:rsid w:val="009C6D18"/>
    <w:rsid w:val="009C6F4E"/>
    <w:rsid w:val="009D0362"/>
    <w:rsid w:val="009D05BA"/>
    <w:rsid w:val="009D15B1"/>
    <w:rsid w:val="009D1776"/>
    <w:rsid w:val="009D17C4"/>
    <w:rsid w:val="009D18D6"/>
    <w:rsid w:val="009D1919"/>
    <w:rsid w:val="009D21D5"/>
    <w:rsid w:val="009D42FA"/>
    <w:rsid w:val="009D4A05"/>
    <w:rsid w:val="009D4D16"/>
    <w:rsid w:val="009D5C2E"/>
    <w:rsid w:val="009D6F32"/>
    <w:rsid w:val="009E0D6C"/>
    <w:rsid w:val="009E1146"/>
    <w:rsid w:val="009E1280"/>
    <w:rsid w:val="009E2242"/>
    <w:rsid w:val="009E352F"/>
    <w:rsid w:val="009E3F8C"/>
    <w:rsid w:val="009E44BD"/>
    <w:rsid w:val="009E45AE"/>
    <w:rsid w:val="009E466B"/>
    <w:rsid w:val="009E5392"/>
    <w:rsid w:val="009E596C"/>
    <w:rsid w:val="009E5FAD"/>
    <w:rsid w:val="009F118E"/>
    <w:rsid w:val="009F2F98"/>
    <w:rsid w:val="009F3F5F"/>
    <w:rsid w:val="009F5F35"/>
    <w:rsid w:val="009F6215"/>
    <w:rsid w:val="009F6254"/>
    <w:rsid w:val="009F63C6"/>
    <w:rsid w:val="009F674C"/>
    <w:rsid w:val="00A014B9"/>
    <w:rsid w:val="00A016EE"/>
    <w:rsid w:val="00A02ED1"/>
    <w:rsid w:val="00A03570"/>
    <w:rsid w:val="00A04B3E"/>
    <w:rsid w:val="00A050AB"/>
    <w:rsid w:val="00A0513A"/>
    <w:rsid w:val="00A06218"/>
    <w:rsid w:val="00A0672C"/>
    <w:rsid w:val="00A07BB1"/>
    <w:rsid w:val="00A10B2E"/>
    <w:rsid w:val="00A10CB7"/>
    <w:rsid w:val="00A10E61"/>
    <w:rsid w:val="00A110BB"/>
    <w:rsid w:val="00A11112"/>
    <w:rsid w:val="00A125AE"/>
    <w:rsid w:val="00A12906"/>
    <w:rsid w:val="00A12D7B"/>
    <w:rsid w:val="00A12E54"/>
    <w:rsid w:val="00A131EC"/>
    <w:rsid w:val="00A135C3"/>
    <w:rsid w:val="00A155C9"/>
    <w:rsid w:val="00A156DC"/>
    <w:rsid w:val="00A15BA9"/>
    <w:rsid w:val="00A15E32"/>
    <w:rsid w:val="00A15F9C"/>
    <w:rsid w:val="00A1619E"/>
    <w:rsid w:val="00A17493"/>
    <w:rsid w:val="00A212DE"/>
    <w:rsid w:val="00A21384"/>
    <w:rsid w:val="00A22684"/>
    <w:rsid w:val="00A23613"/>
    <w:rsid w:val="00A24217"/>
    <w:rsid w:val="00A25029"/>
    <w:rsid w:val="00A255A2"/>
    <w:rsid w:val="00A25E1B"/>
    <w:rsid w:val="00A263CA"/>
    <w:rsid w:val="00A268B2"/>
    <w:rsid w:val="00A27369"/>
    <w:rsid w:val="00A30E1E"/>
    <w:rsid w:val="00A31057"/>
    <w:rsid w:val="00A32614"/>
    <w:rsid w:val="00A3346F"/>
    <w:rsid w:val="00A343E0"/>
    <w:rsid w:val="00A346BF"/>
    <w:rsid w:val="00A34E65"/>
    <w:rsid w:val="00A34FD4"/>
    <w:rsid w:val="00A35BB8"/>
    <w:rsid w:val="00A3679B"/>
    <w:rsid w:val="00A3710D"/>
    <w:rsid w:val="00A378EA"/>
    <w:rsid w:val="00A37A11"/>
    <w:rsid w:val="00A37D02"/>
    <w:rsid w:val="00A409F8"/>
    <w:rsid w:val="00A41C2B"/>
    <w:rsid w:val="00A429EA"/>
    <w:rsid w:val="00A430DA"/>
    <w:rsid w:val="00A4318B"/>
    <w:rsid w:val="00A44496"/>
    <w:rsid w:val="00A44B2A"/>
    <w:rsid w:val="00A450C1"/>
    <w:rsid w:val="00A45372"/>
    <w:rsid w:val="00A4584A"/>
    <w:rsid w:val="00A46FB3"/>
    <w:rsid w:val="00A47A40"/>
    <w:rsid w:val="00A50C84"/>
    <w:rsid w:val="00A515BD"/>
    <w:rsid w:val="00A51897"/>
    <w:rsid w:val="00A51A25"/>
    <w:rsid w:val="00A54B19"/>
    <w:rsid w:val="00A56AFE"/>
    <w:rsid w:val="00A60AF7"/>
    <w:rsid w:val="00A6198C"/>
    <w:rsid w:val="00A61BF3"/>
    <w:rsid w:val="00A61DB1"/>
    <w:rsid w:val="00A62144"/>
    <w:rsid w:val="00A643A5"/>
    <w:rsid w:val="00A6604F"/>
    <w:rsid w:val="00A6639A"/>
    <w:rsid w:val="00A66C18"/>
    <w:rsid w:val="00A67431"/>
    <w:rsid w:val="00A70627"/>
    <w:rsid w:val="00A70E43"/>
    <w:rsid w:val="00A7140F"/>
    <w:rsid w:val="00A71A20"/>
    <w:rsid w:val="00A721E1"/>
    <w:rsid w:val="00A7237B"/>
    <w:rsid w:val="00A724AB"/>
    <w:rsid w:val="00A74349"/>
    <w:rsid w:val="00A75DA7"/>
    <w:rsid w:val="00A75E67"/>
    <w:rsid w:val="00A76B24"/>
    <w:rsid w:val="00A82ACF"/>
    <w:rsid w:val="00A82BCC"/>
    <w:rsid w:val="00A82D4B"/>
    <w:rsid w:val="00A83CD9"/>
    <w:rsid w:val="00A84951"/>
    <w:rsid w:val="00A84A7C"/>
    <w:rsid w:val="00A85C18"/>
    <w:rsid w:val="00A85C5E"/>
    <w:rsid w:val="00A86D2A"/>
    <w:rsid w:val="00A86F46"/>
    <w:rsid w:val="00A87052"/>
    <w:rsid w:val="00A871DF"/>
    <w:rsid w:val="00A8774A"/>
    <w:rsid w:val="00A87773"/>
    <w:rsid w:val="00A87FB4"/>
    <w:rsid w:val="00A9016A"/>
    <w:rsid w:val="00A916D9"/>
    <w:rsid w:val="00A933F2"/>
    <w:rsid w:val="00A9399D"/>
    <w:rsid w:val="00A94BD9"/>
    <w:rsid w:val="00A960F8"/>
    <w:rsid w:val="00A96BDA"/>
    <w:rsid w:val="00AA0168"/>
    <w:rsid w:val="00AA02FB"/>
    <w:rsid w:val="00AA23EF"/>
    <w:rsid w:val="00AA30D3"/>
    <w:rsid w:val="00AA49B3"/>
    <w:rsid w:val="00AA604D"/>
    <w:rsid w:val="00AA68A4"/>
    <w:rsid w:val="00AA76DA"/>
    <w:rsid w:val="00AA7F30"/>
    <w:rsid w:val="00AB03A7"/>
    <w:rsid w:val="00AB2193"/>
    <w:rsid w:val="00AB32EC"/>
    <w:rsid w:val="00AB4702"/>
    <w:rsid w:val="00AB4AE6"/>
    <w:rsid w:val="00AB4C90"/>
    <w:rsid w:val="00AB53C3"/>
    <w:rsid w:val="00AB5CD7"/>
    <w:rsid w:val="00AB6807"/>
    <w:rsid w:val="00AB7A37"/>
    <w:rsid w:val="00AC00B6"/>
    <w:rsid w:val="00AC17C9"/>
    <w:rsid w:val="00AC2289"/>
    <w:rsid w:val="00AC28B9"/>
    <w:rsid w:val="00AC2A0C"/>
    <w:rsid w:val="00AC2ED1"/>
    <w:rsid w:val="00AC584E"/>
    <w:rsid w:val="00AC5990"/>
    <w:rsid w:val="00AD0A7F"/>
    <w:rsid w:val="00AD2FAA"/>
    <w:rsid w:val="00AD348A"/>
    <w:rsid w:val="00AD3C40"/>
    <w:rsid w:val="00AD4E62"/>
    <w:rsid w:val="00AD5139"/>
    <w:rsid w:val="00AD5F80"/>
    <w:rsid w:val="00AD7051"/>
    <w:rsid w:val="00AD71F4"/>
    <w:rsid w:val="00AD7500"/>
    <w:rsid w:val="00AE123E"/>
    <w:rsid w:val="00AE1A90"/>
    <w:rsid w:val="00AE2222"/>
    <w:rsid w:val="00AE297E"/>
    <w:rsid w:val="00AE2FD4"/>
    <w:rsid w:val="00AE3503"/>
    <w:rsid w:val="00AE3821"/>
    <w:rsid w:val="00AE3A48"/>
    <w:rsid w:val="00AE49B2"/>
    <w:rsid w:val="00AE6365"/>
    <w:rsid w:val="00AE65A6"/>
    <w:rsid w:val="00AE678C"/>
    <w:rsid w:val="00AE726C"/>
    <w:rsid w:val="00AF059C"/>
    <w:rsid w:val="00AF0962"/>
    <w:rsid w:val="00AF19B0"/>
    <w:rsid w:val="00AF34F7"/>
    <w:rsid w:val="00AF4E76"/>
    <w:rsid w:val="00AF586E"/>
    <w:rsid w:val="00AF638B"/>
    <w:rsid w:val="00AF6BB8"/>
    <w:rsid w:val="00AF75EF"/>
    <w:rsid w:val="00AF7676"/>
    <w:rsid w:val="00B00A5C"/>
    <w:rsid w:val="00B00EB0"/>
    <w:rsid w:val="00B01F55"/>
    <w:rsid w:val="00B026A8"/>
    <w:rsid w:val="00B032D5"/>
    <w:rsid w:val="00B03788"/>
    <w:rsid w:val="00B05405"/>
    <w:rsid w:val="00B0666B"/>
    <w:rsid w:val="00B0701C"/>
    <w:rsid w:val="00B0727C"/>
    <w:rsid w:val="00B0730B"/>
    <w:rsid w:val="00B10AEE"/>
    <w:rsid w:val="00B1120C"/>
    <w:rsid w:val="00B12BC4"/>
    <w:rsid w:val="00B12EA5"/>
    <w:rsid w:val="00B14631"/>
    <w:rsid w:val="00B15414"/>
    <w:rsid w:val="00B15513"/>
    <w:rsid w:val="00B15E23"/>
    <w:rsid w:val="00B170F3"/>
    <w:rsid w:val="00B20343"/>
    <w:rsid w:val="00B206C0"/>
    <w:rsid w:val="00B20EFA"/>
    <w:rsid w:val="00B212D4"/>
    <w:rsid w:val="00B22B4B"/>
    <w:rsid w:val="00B235AF"/>
    <w:rsid w:val="00B23CD6"/>
    <w:rsid w:val="00B2532B"/>
    <w:rsid w:val="00B2630F"/>
    <w:rsid w:val="00B26333"/>
    <w:rsid w:val="00B2706D"/>
    <w:rsid w:val="00B27622"/>
    <w:rsid w:val="00B30C81"/>
    <w:rsid w:val="00B329D6"/>
    <w:rsid w:val="00B32BE9"/>
    <w:rsid w:val="00B32F91"/>
    <w:rsid w:val="00B347B3"/>
    <w:rsid w:val="00B347D1"/>
    <w:rsid w:val="00B3484B"/>
    <w:rsid w:val="00B34939"/>
    <w:rsid w:val="00B35883"/>
    <w:rsid w:val="00B358E3"/>
    <w:rsid w:val="00B35CC3"/>
    <w:rsid w:val="00B36C05"/>
    <w:rsid w:val="00B36FB4"/>
    <w:rsid w:val="00B37D2A"/>
    <w:rsid w:val="00B37DDF"/>
    <w:rsid w:val="00B4086F"/>
    <w:rsid w:val="00B413F0"/>
    <w:rsid w:val="00B42700"/>
    <w:rsid w:val="00B44434"/>
    <w:rsid w:val="00B44915"/>
    <w:rsid w:val="00B4556A"/>
    <w:rsid w:val="00B45A56"/>
    <w:rsid w:val="00B4613B"/>
    <w:rsid w:val="00B46DAF"/>
    <w:rsid w:val="00B46E13"/>
    <w:rsid w:val="00B4761D"/>
    <w:rsid w:val="00B47BBC"/>
    <w:rsid w:val="00B47DAD"/>
    <w:rsid w:val="00B47FDE"/>
    <w:rsid w:val="00B506D4"/>
    <w:rsid w:val="00B51CA1"/>
    <w:rsid w:val="00B52837"/>
    <w:rsid w:val="00B52ACA"/>
    <w:rsid w:val="00B52F3A"/>
    <w:rsid w:val="00B536F4"/>
    <w:rsid w:val="00B54BF4"/>
    <w:rsid w:val="00B552F3"/>
    <w:rsid w:val="00B553F3"/>
    <w:rsid w:val="00B5592C"/>
    <w:rsid w:val="00B55B27"/>
    <w:rsid w:val="00B56908"/>
    <w:rsid w:val="00B56937"/>
    <w:rsid w:val="00B56A29"/>
    <w:rsid w:val="00B56A9D"/>
    <w:rsid w:val="00B570A9"/>
    <w:rsid w:val="00B615FB"/>
    <w:rsid w:val="00B622DF"/>
    <w:rsid w:val="00B63CFF"/>
    <w:rsid w:val="00B64D31"/>
    <w:rsid w:val="00B65000"/>
    <w:rsid w:val="00B671F1"/>
    <w:rsid w:val="00B708D6"/>
    <w:rsid w:val="00B70B76"/>
    <w:rsid w:val="00B70CCD"/>
    <w:rsid w:val="00B70DA7"/>
    <w:rsid w:val="00B7155A"/>
    <w:rsid w:val="00B72020"/>
    <w:rsid w:val="00B72513"/>
    <w:rsid w:val="00B72A20"/>
    <w:rsid w:val="00B73537"/>
    <w:rsid w:val="00B73DD2"/>
    <w:rsid w:val="00B740B0"/>
    <w:rsid w:val="00B74D32"/>
    <w:rsid w:val="00B75132"/>
    <w:rsid w:val="00B75313"/>
    <w:rsid w:val="00B7601B"/>
    <w:rsid w:val="00B80D1F"/>
    <w:rsid w:val="00B815C5"/>
    <w:rsid w:val="00B8190C"/>
    <w:rsid w:val="00B8193D"/>
    <w:rsid w:val="00B81FCA"/>
    <w:rsid w:val="00B82003"/>
    <w:rsid w:val="00B82A80"/>
    <w:rsid w:val="00B82CF1"/>
    <w:rsid w:val="00B835C5"/>
    <w:rsid w:val="00B8381B"/>
    <w:rsid w:val="00B852A7"/>
    <w:rsid w:val="00B85BC8"/>
    <w:rsid w:val="00B86CDC"/>
    <w:rsid w:val="00B878D3"/>
    <w:rsid w:val="00B878E6"/>
    <w:rsid w:val="00B90CA6"/>
    <w:rsid w:val="00B91171"/>
    <w:rsid w:val="00B929BF"/>
    <w:rsid w:val="00B935F6"/>
    <w:rsid w:val="00B940D7"/>
    <w:rsid w:val="00B94772"/>
    <w:rsid w:val="00B95BBA"/>
    <w:rsid w:val="00B96044"/>
    <w:rsid w:val="00B96158"/>
    <w:rsid w:val="00B97050"/>
    <w:rsid w:val="00B971D4"/>
    <w:rsid w:val="00BA1345"/>
    <w:rsid w:val="00BA1D55"/>
    <w:rsid w:val="00BA1D8D"/>
    <w:rsid w:val="00BA1F31"/>
    <w:rsid w:val="00BA2884"/>
    <w:rsid w:val="00BA3920"/>
    <w:rsid w:val="00BA3B19"/>
    <w:rsid w:val="00BA3D71"/>
    <w:rsid w:val="00BA50D0"/>
    <w:rsid w:val="00BA5563"/>
    <w:rsid w:val="00BA5714"/>
    <w:rsid w:val="00BA5E6E"/>
    <w:rsid w:val="00BB03A0"/>
    <w:rsid w:val="00BB03E0"/>
    <w:rsid w:val="00BB20C4"/>
    <w:rsid w:val="00BB3547"/>
    <w:rsid w:val="00BB3AC5"/>
    <w:rsid w:val="00BB4105"/>
    <w:rsid w:val="00BB4D24"/>
    <w:rsid w:val="00BB4ED5"/>
    <w:rsid w:val="00BB7515"/>
    <w:rsid w:val="00BB7713"/>
    <w:rsid w:val="00BC0CF3"/>
    <w:rsid w:val="00BC10F6"/>
    <w:rsid w:val="00BC2F29"/>
    <w:rsid w:val="00BC392E"/>
    <w:rsid w:val="00BC55CA"/>
    <w:rsid w:val="00BC5CFD"/>
    <w:rsid w:val="00BC6484"/>
    <w:rsid w:val="00BC6758"/>
    <w:rsid w:val="00BC73C1"/>
    <w:rsid w:val="00BC73DF"/>
    <w:rsid w:val="00BC7AD4"/>
    <w:rsid w:val="00BC7E24"/>
    <w:rsid w:val="00BC7ED0"/>
    <w:rsid w:val="00BC7F06"/>
    <w:rsid w:val="00BD0D44"/>
    <w:rsid w:val="00BD3639"/>
    <w:rsid w:val="00BD4B1A"/>
    <w:rsid w:val="00BD5EE0"/>
    <w:rsid w:val="00BD6D4A"/>
    <w:rsid w:val="00BE1D95"/>
    <w:rsid w:val="00BE249B"/>
    <w:rsid w:val="00BE3345"/>
    <w:rsid w:val="00BE351C"/>
    <w:rsid w:val="00BE3B26"/>
    <w:rsid w:val="00BE3C97"/>
    <w:rsid w:val="00BE4BF4"/>
    <w:rsid w:val="00BE5346"/>
    <w:rsid w:val="00BE569A"/>
    <w:rsid w:val="00BE582E"/>
    <w:rsid w:val="00BE6E28"/>
    <w:rsid w:val="00BE777B"/>
    <w:rsid w:val="00BF02A0"/>
    <w:rsid w:val="00BF07FC"/>
    <w:rsid w:val="00BF1ACB"/>
    <w:rsid w:val="00BF1D19"/>
    <w:rsid w:val="00BF3908"/>
    <w:rsid w:val="00BF44B9"/>
    <w:rsid w:val="00BF476A"/>
    <w:rsid w:val="00BF478B"/>
    <w:rsid w:val="00BF4BBE"/>
    <w:rsid w:val="00BF62B8"/>
    <w:rsid w:val="00BF7272"/>
    <w:rsid w:val="00BF7AAF"/>
    <w:rsid w:val="00C0023E"/>
    <w:rsid w:val="00C014D9"/>
    <w:rsid w:val="00C021F2"/>
    <w:rsid w:val="00C02542"/>
    <w:rsid w:val="00C0498E"/>
    <w:rsid w:val="00C0579C"/>
    <w:rsid w:val="00C05E28"/>
    <w:rsid w:val="00C113D7"/>
    <w:rsid w:val="00C11E1D"/>
    <w:rsid w:val="00C1308C"/>
    <w:rsid w:val="00C13A2C"/>
    <w:rsid w:val="00C13C78"/>
    <w:rsid w:val="00C14165"/>
    <w:rsid w:val="00C1438D"/>
    <w:rsid w:val="00C1578F"/>
    <w:rsid w:val="00C15C9C"/>
    <w:rsid w:val="00C16977"/>
    <w:rsid w:val="00C17225"/>
    <w:rsid w:val="00C20D9F"/>
    <w:rsid w:val="00C2134B"/>
    <w:rsid w:val="00C22547"/>
    <w:rsid w:val="00C22C5F"/>
    <w:rsid w:val="00C233AD"/>
    <w:rsid w:val="00C2566E"/>
    <w:rsid w:val="00C26179"/>
    <w:rsid w:val="00C27C7B"/>
    <w:rsid w:val="00C27DA2"/>
    <w:rsid w:val="00C310DA"/>
    <w:rsid w:val="00C32CB8"/>
    <w:rsid w:val="00C33451"/>
    <w:rsid w:val="00C33F5C"/>
    <w:rsid w:val="00C34B7A"/>
    <w:rsid w:val="00C34C5A"/>
    <w:rsid w:val="00C36B2A"/>
    <w:rsid w:val="00C370C7"/>
    <w:rsid w:val="00C376C4"/>
    <w:rsid w:val="00C41A59"/>
    <w:rsid w:val="00C42299"/>
    <w:rsid w:val="00C436A7"/>
    <w:rsid w:val="00C443AF"/>
    <w:rsid w:val="00C44601"/>
    <w:rsid w:val="00C4751E"/>
    <w:rsid w:val="00C47ABE"/>
    <w:rsid w:val="00C47D34"/>
    <w:rsid w:val="00C52324"/>
    <w:rsid w:val="00C52E34"/>
    <w:rsid w:val="00C53B4B"/>
    <w:rsid w:val="00C53B5B"/>
    <w:rsid w:val="00C5498C"/>
    <w:rsid w:val="00C54CB0"/>
    <w:rsid w:val="00C551E4"/>
    <w:rsid w:val="00C6019F"/>
    <w:rsid w:val="00C606C0"/>
    <w:rsid w:val="00C60ED7"/>
    <w:rsid w:val="00C614F7"/>
    <w:rsid w:val="00C62381"/>
    <w:rsid w:val="00C63B04"/>
    <w:rsid w:val="00C63E1A"/>
    <w:rsid w:val="00C6459F"/>
    <w:rsid w:val="00C65976"/>
    <w:rsid w:val="00C661ED"/>
    <w:rsid w:val="00C666FC"/>
    <w:rsid w:val="00C66737"/>
    <w:rsid w:val="00C67BA5"/>
    <w:rsid w:val="00C70BA2"/>
    <w:rsid w:val="00C70C42"/>
    <w:rsid w:val="00C70D64"/>
    <w:rsid w:val="00C7125F"/>
    <w:rsid w:val="00C728F7"/>
    <w:rsid w:val="00C75FC4"/>
    <w:rsid w:val="00C76092"/>
    <w:rsid w:val="00C76788"/>
    <w:rsid w:val="00C76EC9"/>
    <w:rsid w:val="00C76F29"/>
    <w:rsid w:val="00C774F1"/>
    <w:rsid w:val="00C77500"/>
    <w:rsid w:val="00C801AA"/>
    <w:rsid w:val="00C80AAC"/>
    <w:rsid w:val="00C812D5"/>
    <w:rsid w:val="00C814E3"/>
    <w:rsid w:val="00C81F1D"/>
    <w:rsid w:val="00C838A3"/>
    <w:rsid w:val="00C83E31"/>
    <w:rsid w:val="00C84AC3"/>
    <w:rsid w:val="00C84C6D"/>
    <w:rsid w:val="00C84D42"/>
    <w:rsid w:val="00C85935"/>
    <w:rsid w:val="00C85E37"/>
    <w:rsid w:val="00C86C7D"/>
    <w:rsid w:val="00C9056F"/>
    <w:rsid w:val="00C911E9"/>
    <w:rsid w:val="00C91446"/>
    <w:rsid w:val="00C9287C"/>
    <w:rsid w:val="00C933CA"/>
    <w:rsid w:val="00C954AA"/>
    <w:rsid w:val="00CA106E"/>
    <w:rsid w:val="00CA11C3"/>
    <w:rsid w:val="00CA3DA1"/>
    <w:rsid w:val="00CA6484"/>
    <w:rsid w:val="00CA65EB"/>
    <w:rsid w:val="00CA6DD3"/>
    <w:rsid w:val="00CA7677"/>
    <w:rsid w:val="00CB067E"/>
    <w:rsid w:val="00CB127E"/>
    <w:rsid w:val="00CB156B"/>
    <w:rsid w:val="00CB27BE"/>
    <w:rsid w:val="00CB2832"/>
    <w:rsid w:val="00CB3473"/>
    <w:rsid w:val="00CB41D3"/>
    <w:rsid w:val="00CB4932"/>
    <w:rsid w:val="00CB4CD6"/>
    <w:rsid w:val="00CB5BB6"/>
    <w:rsid w:val="00CB5F01"/>
    <w:rsid w:val="00CB71C8"/>
    <w:rsid w:val="00CB73F4"/>
    <w:rsid w:val="00CB7525"/>
    <w:rsid w:val="00CC04F2"/>
    <w:rsid w:val="00CC1902"/>
    <w:rsid w:val="00CC212F"/>
    <w:rsid w:val="00CC45F7"/>
    <w:rsid w:val="00CC47A3"/>
    <w:rsid w:val="00CC4E22"/>
    <w:rsid w:val="00CC583B"/>
    <w:rsid w:val="00CC6178"/>
    <w:rsid w:val="00CC68F8"/>
    <w:rsid w:val="00CC79FB"/>
    <w:rsid w:val="00CC7BF7"/>
    <w:rsid w:val="00CD1A41"/>
    <w:rsid w:val="00CD2C71"/>
    <w:rsid w:val="00CD32F5"/>
    <w:rsid w:val="00CD4B6C"/>
    <w:rsid w:val="00CD7674"/>
    <w:rsid w:val="00CE15F7"/>
    <w:rsid w:val="00CE1DE1"/>
    <w:rsid w:val="00CE23F5"/>
    <w:rsid w:val="00CE440C"/>
    <w:rsid w:val="00CE496C"/>
    <w:rsid w:val="00CE511A"/>
    <w:rsid w:val="00CE61CC"/>
    <w:rsid w:val="00CE6532"/>
    <w:rsid w:val="00CE7A38"/>
    <w:rsid w:val="00CE7A39"/>
    <w:rsid w:val="00CF08EB"/>
    <w:rsid w:val="00CF1D72"/>
    <w:rsid w:val="00CF1F84"/>
    <w:rsid w:val="00CF29DD"/>
    <w:rsid w:val="00CF38EF"/>
    <w:rsid w:val="00CF436D"/>
    <w:rsid w:val="00CF5459"/>
    <w:rsid w:val="00D033D4"/>
    <w:rsid w:val="00D0401C"/>
    <w:rsid w:val="00D04102"/>
    <w:rsid w:val="00D049D0"/>
    <w:rsid w:val="00D0542D"/>
    <w:rsid w:val="00D05585"/>
    <w:rsid w:val="00D06BA3"/>
    <w:rsid w:val="00D07B83"/>
    <w:rsid w:val="00D07E18"/>
    <w:rsid w:val="00D07FC7"/>
    <w:rsid w:val="00D106D5"/>
    <w:rsid w:val="00D10F63"/>
    <w:rsid w:val="00D11A90"/>
    <w:rsid w:val="00D11D91"/>
    <w:rsid w:val="00D11E9F"/>
    <w:rsid w:val="00D1234F"/>
    <w:rsid w:val="00D1433D"/>
    <w:rsid w:val="00D14834"/>
    <w:rsid w:val="00D14F67"/>
    <w:rsid w:val="00D15426"/>
    <w:rsid w:val="00D1558D"/>
    <w:rsid w:val="00D1624B"/>
    <w:rsid w:val="00D2036C"/>
    <w:rsid w:val="00D205AD"/>
    <w:rsid w:val="00D216E3"/>
    <w:rsid w:val="00D2266F"/>
    <w:rsid w:val="00D232CC"/>
    <w:rsid w:val="00D235C9"/>
    <w:rsid w:val="00D237C0"/>
    <w:rsid w:val="00D24261"/>
    <w:rsid w:val="00D247D7"/>
    <w:rsid w:val="00D25BF3"/>
    <w:rsid w:val="00D275FD"/>
    <w:rsid w:val="00D30C96"/>
    <w:rsid w:val="00D310F1"/>
    <w:rsid w:val="00D31644"/>
    <w:rsid w:val="00D3295C"/>
    <w:rsid w:val="00D330B2"/>
    <w:rsid w:val="00D3310C"/>
    <w:rsid w:val="00D33803"/>
    <w:rsid w:val="00D33DD8"/>
    <w:rsid w:val="00D3448B"/>
    <w:rsid w:val="00D35382"/>
    <w:rsid w:val="00D37253"/>
    <w:rsid w:val="00D37512"/>
    <w:rsid w:val="00D37BC3"/>
    <w:rsid w:val="00D403A0"/>
    <w:rsid w:val="00D40F0F"/>
    <w:rsid w:val="00D41012"/>
    <w:rsid w:val="00D412CC"/>
    <w:rsid w:val="00D4147F"/>
    <w:rsid w:val="00D4296E"/>
    <w:rsid w:val="00D429E7"/>
    <w:rsid w:val="00D42C44"/>
    <w:rsid w:val="00D42DF3"/>
    <w:rsid w:val="00D43CDD"/>
    <w:rsid w:val="00D45165"/>
    <w:rsid w:val="00D46A8C"/>
    <w:rsid w:val="00D47916"/>
    <w:rsid w:val="00D508B3"/>
    <w:rsid w:val="00D50A3F"/>
    <w:rsid w:val="00D51F91"/>
    <w:rsid w:val="00D522C8"/>
    <w:rsid w:val="00D52C3F"/>
    <w:rsid w:val="00D52D1C"/>
    <w:rsid w:val="00D532D0"/>
    <w:rsid w:val="00D54825"/>
    <w:rsid w:val="00D55995"/>
    <w:rsid w:val="00D566E0"/>
    <w:rsid w:val="00D56ED9"/>
    <w:rsid w:val="00D56FF8"/>
    <w:rsid w:val="00D570E1"/>
    <w:rsid w:val="00D57F10"/>
    <w:rsid w:val="00D60A35"/>
    <w:rsid w:val="00D61182"/>
    <w:rsid w:val="00D633FE"/>
    <w:rsid w:val="00D64286"/>
    <w:rsid w:val="00D64BCA"/>
    <w:rsid w:val="00D64C17"/>
    <w:rsid w:val="00D6566D"/>
    <w:rsid w:val="00D7017E"/>
    <w:rsid w:val="00D705DA"/>
    <w:rsid w:val="00D70923"/>
    <w:rsid w:val="00D715DB"/>
    <w:rsid w:val="00D71770"/>
    <w:rsid w:val="00D726EE"/>
    <w:rsid w:val="00D729A9"/>
    <w:rsid w:val="00D73AB0"/>
    <w:rsid w:val="00D745FD"/>
    <w:rsid w:val="00D750F0"/>
    <w:rsid w:val="00D75CC1"/>
    <w:rsid w:val="00D76A33"/>
    <w:rsid w:val="00D77153"/>
    <w:rsid w:val="00D7736A"/>
    <w:rsid w:val="00D813D3"/>
    <w:rsid w:val="00D81517"/>
    <w:rsid w:val="00D824FB"/>
    <w:rsid w:val="00D8419E"/>
    <w:rsid w:val="00D84837"/>
    <w:rsid w:val="00D869B6"/>
    <w:rsid w:val="00D876A6"/>
    <w:rsid w:val="00D90BDA"/>
    <w:rsid w:val="00D90C42"/>
    <w:rsid w:val="00D91801"/>
    <w:rsid w:val="00D91BBB"/>
    <w:rsid w:val="00D91DA7"/>
    <w:rsid w:val="00D92885"/>
    <w:rsid w:val="00D929BF"/>
    <w:rsid w:val="00D93734"/>
    <w:rsid w:val="00D9497A"/>
    <w:rsid w:val="00D949BA"/>
    <w:rsid w:val="00D9635D"/>
    <w:rsid w:val="00D97C63"/>
    <w:rsid w:val="00DA0651"/>
    <w:rsid w:val="00DA1FA3"/>
    <w:rsid w:val="00DA224B"/>
    <w:rsid w:val="00DA2363"/>
    <w:rsid w:val="00DA3E19"/>
    <w:rsid w:val="00DA3F27"/>
    <w:rsid w:val="00DA3FBD"/>
    <w:rsid w:val="00DA48AF"/>
    <w:rsid w:val="00DA4A4A"/>
    <w:rsid w:val="00DA5570"/>
    <w:rsid w:val="00DA6709"/>
    <w:rsid w:val="00DA7066"/>
    <w:rsid w:val="00DA7BD9"/>
    <w:rsid w:val="00DB16A3"/>
    <w:rsid w:val="00DB268C"/>
    <w:rsid w:val="00DB3060"/>
    <w:rsid w:val="00DB3A8B"/>
    <w:rsid w:val="00DB3B6E"/>
    <w:rsid w:val="00DB4362"/>
    <w:rsid w:val="00DB4DBA"/>
    <w:rsid w:val="00DB61F1"/>
    <w:rsid w:val="00DB66A4"/>
    <w:rsid w:val="00DB6C10"/>
    <w:rsid w:val="00DB7C84"/>
    <w:rsid w:val="00DC1A55"/>
    <w:rsid w:val="00DC1C06"/>
    <w:rsid w:val="00DC278B"/>
    <w:rsid w:val="00DC4B3F"/>
    <w:rsid w:val="00DC65E5"/>
    <w:rsid w:val="00DC7226"/>
    <w:rsid w:val="00DC79FC"/>
    <w:rsid w:val="00DC7B7B"/>
    <w:rsid w:val="00DD0CED"/>
    <w:rsid w:val="00DD2C8E"/>
    <w:rsid w:val="00DD436C"/>
    <w:rsid w:val="00DD4F36"/>
    <w:rsid w:val="00DD5272"/>
    <w:rsid w:val="00DD53CC"/>
    <w:rsid w:val="00DD543E"/>
    <w:rsid w:val="00DD68E1"/>
    <w:rsid w:val="00DD7B3D"/>
    <w:rsid w:val="00DE0AB1"/>
    <w:rsid w:val="00DE1855"/>
    <w:rsid w:val="00DE212A"/>
    <w:rsid w:val="00DE23BC"/>
    <w:rsid w:val="00DE23D4"/>
    <w:rsid w:val="00DE2DCD"/>
    <w:rsid w:val="00DE3982"/>
    <w:rsid w:val="00DE3E05"/>
    <w:rsid w:val="00DE3F60"/>
    <w:rsid w:val="00DE505C"/>
    <w:rsid w:val="00DE6A7D"/>
    <w:rsid w:val="00DE70A6"/>
    <w:rsid w:val="00DE71C7"/>
    <w:rsid w:val="00DE7B23"/>
    <w:rsid w:val="00DE7F68"/>
    <w:rsid w:val="00DF0F91"/>
    <w:rsid w:val="00DF20E8"/>
    <w:rsid w:val="00DF26A1"/>
    <w:rsid w:val="00DF4130"/>
    <w:rsid w:val="00DF6625"/>
    <w:rsid w:val="00DF7DD5"/>
    <w:rsid w:val="00E019CC"/>
    <w:rsid w:val="00E021EE"/>
    <w:rsid w:val="00E02534"/>
    <w:rsid w:val="00E027B1"/>
    <w:rsid w:val="00E03F11"/>
    <w:rsid w:val="00E04667"/>
    <w:rsid w:val="00E069C6"/>
    <w:rsid w:val="00E069FE"/>
    <w:rsid w:val="00E06F51"/>
    <w:rsid w:val="00E07B2C"/>
    <w:rsid w:val="00E07D2D"/>
    <w:rsid w:val="00E11297"/>
    <w:rsid w:val="00E1311A"/>
    <w:rsid w:val="00E16A5E"/>
    <w:rsid w:val="00E175C0"/>
    <w:rsid w:val="00E17C56"/>
    <w:rsid w:val="00E17D76"/>
    <w:rsid w:val="00E20045"/>
    <w:rsid w:val="00E21999"/>
    <w:rsid w:val="00E21CC1"/>
    <w:rsid w:val="00E21D0E"/>
    <w:rsid w:val="00E24AFD"/>
    <w:rsid w:val="00E25A13"/>
    <w:rsid w:val="00E25CB3"/>
    <w:rsid w:val="00E260A8"/>
    <w:rsid w:val="00E26CEE"/>
    <w:rsid w:val="00E303A0"/>
    <w:rsid w:val="00E30409"/>
    <w:rsid w:val="00E312A3"/>
    <w:rsid w:val="00E3178C"/>
    <w:rsid w:val="00E31C07"/>
    <w:rsid w:val="00E321F8"/>
    <w:rsid w:val="00E332EC"/>
    <w:rsid w:val="00E34992"/>
    <w:rsid w:val="00E34A36"/>
    <w:rsid w:val="00E34B47"/>
    <w:rsid w:val="00E35230"/>
    <w:rsid w:val="00E355D8"/>
    <w:rsid w:val="00E35745"/>
    <w:rsid w:val="00E36A24"/>
    <w:rsid w:val="00E36E2F"/>
    <w:rsid w:val="00E37CA0"/>
    <w:rsid w:val="00E37CA7"/>
    <w:rsid w:val="00E37F03"/>
    <w:rsid w:val="00E40352"/>
    <w:rsid w:val="00E40CDE"/>
    <w:rsid w:val="00E414F7"/>
    <w:rsid w:val="00E435D8"/>
    <w:rsid w:val="00E43F98"/>
    <w:rsid w:val="00E44BDC"/>
    <w:rsid w:val="00E45296"/>
    <w:rsid w:val="00E45429"/>
    <w:rsid w:val="00E474EE"/>
    <w:rsid w:val="00E50FFC"/>
    <w:rsid w:val="00E51E20"/>
    <w:rsid w:val="00E52355"/>
    <w:rsid w:val="00E548F2"/>
    <w:rsid w:val="00E54E2E"/>
    <w:rsid w:val="00E5539E"/>
    <w:rsid w:val="00E56E7B"/>
    <w:rsid w:val="00E56F82"/>
    <w:rsid w:val="00E60E24"/>
    <w:rsid w:val="00E61611"/>
    <w:rsid w:val="00E61D28"/>
    <w:rsid w:val="00E636B0"/>
    <w:rsid w:val="00E638E6"/>
    <w:rsid w:val="00E63971"/>
    <w:rsid w:val="00E667A2"/>
    <w:rsid w:val="00E67D92"/>
    <w:rsid w:val="00E7039E"/>
    <w:rsid w:val="00E709BD"/>
    <w:rsid w:val="00E722D3"/>
    <w:rsid w:val="00E740D0"/>
    <w:rsid w:val="00E7431A"/>
    <w:rsid w:val="00E749CD"/>
    <w:rsid w:val="00E75303"/>
    <w:rsid w:val="00E80667"/>
    <w:rsid w:val="00E80B61"/>
    <w:rsid w:val="00E80D99"/>
    <w:rsid w:val="00E81EDD"/>
    <w:rsid w:val="00E81EFD"/>
    <w:rsid w:val="00E837FA"/>
    <w:rsid w:val="00E83CA8"/>
    <w:rsid w:val="00E83F74"/>
    <w:rsid w:val="00E8548F"/>
    <w:rsid w:val="00E864C1"/>
    <w:rsid w:val="00E877C2"/>
    <w:rsid w:val="00E877FC"/>
    <w:rsid w:val="00E9028F"/>
    <w:rsid w:val="00E91119"/>
    <w:rsid w:val="00E925AD"/>
    <w:rsid w:val="00E941F7"/>
    <w:rsid w:val="00E969C2"/>
    <w:rsid w:val="00E973BF"/>
    <w:rsid w:val="00E97589"/>
    <w:rsid w:val="00EA03E6"/>
    <w:rsid w:val="00EA33D4"/>
    <w:rsid w:val="00EA3ED0"/>
    <w:rsid w:val="00EA4962"/>
    <w:rsid w:val="00EA4ADD"/>
    <w:rsid w:val="00EA4EE5"/>
    <w:rsid w:val="00EA5064"/>
    <w:rsid w:val="00EA574A"/>
    <w:rsid w:val="00EB1377"/>
    <w:rsid w:val="00EB174E"/>
    <w:rsid w:val="00EB4512"/>
    <w:rsid w:val="00EB455A"/>
    <w:rsid w:val="00EB5662"/>
    <w:rsid w:val="00EB57F2"/>
    <w:rsid w:val="00EB68D0"/>
    <w:rsid w:val="00EB6966"/>
    <w:rsid w:val="00EB7193"/>
    <w:rsid w:val="00EC1198"/>
    <w:rsid w:val="00EC1279"/>
    <w:rsid w:val="00EC161D"/>
    <w:rsid w:val="00EC1D8B"/>
    <w:rsid w:val="00EC231A"/>
    <w:rsid w:val="00EC293D"/>
    <w:rsid w:val="00EC2C96"/>
    <w:rsid w:val="00EC64E9"/>
    <w:rsid w:val="00EC6632"/>
    <w:rsid w:val="00ED1642"/>
    <w:rsid w:val="00ED5148"/>
    <w:rsid w:val="00ED5E4C"/>
    <w:rsid w:val="00ED798E"/>
    <w:rsid w:val="00ED7FBD"/>
    <w:rsid w:val="00EE0E98"/>
    <w:rsid w:val="00EE1589"/>
    <w:rsid w:val="00EE1FF1"/>
    <w:rsid w:val="00EE3074"/>
    <w:rsid w:val="00EE317C"/>
    <w:rsid w:val="00EE4124"/>
    <w:rsid w:val="00EE51F5"/>
    <w:rsid w:val="00EE53A9"/>
    <w:rsid w:val="00EE54A8"/>
    <w:rsid w:val="00EE5B3B"/>
    <w:rsid w:val="00EE60B0"/>
    <w:rsid w:val="00EE6763"/>
    <w:rsid w:val="00EE6B24"/>
    <w:rsid w:val="00EE7527"/>
    <w:rsid w:val="00EE7C7C"/>
    <w:rsid w:val="00EE7C91"/>
    <w:rsid w:val="00EF1452"/>
    <w:rsid w:val="00EF17F6"/>
    <w:rsid w:val="00EF1AE6"/>
    <w:rsid w:val="00EF1BD5"/>
    <w:rsid w:val="00EF1DEC"/>
    <w:rsid w:val="00EF26D4"/>
    <w:rsid w:val="00EF2A08"/>
    <w:rsid w:val="00EF389B"/>
    <w:rsid w:val="00EF5AC6"/>
    <w:rsid w:val="00EF696F"/>
    <w:rsid w:val="00EF7E8A"/>
    <w:rsid w:val="00F0051F"/>
    <w:rsid w:val="00F00BA7"/>
    <w:rsid w:val="00F00EF1"/>
    <w:rsid w:val="00F011EB"/>
    <w:rsid w:val="00F01736"/>
    <w:rsid w:val="00F03F71"/>
    <w:rsid w:val="00F049C0"/>
    <w:rsid w:val="00F04D18"/>
    <w:rsid w:val="00F05C9E"/>
    <w:rsid w:val="00F05EF1"/>
    <w:rsid w:val="00F07303"/>
    <w:rsid w:val="00F10293"/>
    <w:rsid w:val="00F10705"/>
    <w:rsid w:val="00F10C6C"/>
    <w:rsid w:val="00F10DE4"/>
    <w:rsid w:val="00F11EC2"/>
    <w:rsid w:val="00F15C4B"/>
    <w:rsid w:val="00F20DE3"/>
    <w:rsid w:val="00F219C2"/>
    <w:rsid w:val="00F22E26"/>
    <w:rsid w:val="00F25BE5"/>
    <w:rsid w:val="00F26256"/>
    <w:rsid w:val="00F26331"/>
    <w:rsid w:val="00F26BEE"/>
    <w:rsid w:val="00F26E35"/>
    <w:rsid w:val="00F270BE"/>
    <w:rsid w:val="00F2747F"/>
    <w:rsid w:val="00F30135"/>
    <w:rsid w:val="00F30168"/>
    <w:rsid w:val="00F30458"/>
    <w:rsid w:val="00F307E0"/>
    <w:rsid w:val="00F31DD9"/>
    <w:rsid w:val="00F3559E"/>
    <w:rsid w:val="00F360E9"/>
    <w:rsid w:val="00F3759D"/>
    <w:rsid w:val="00F376DF"/>
    <w:rsid w:val="00F4111C"/>
    <w:rsid w:val="00F42213"/>
    <w:rsid w:val="00F43562"/>
    <w:rsid w:val="00F435A6"/>
    <w:rsid w:val="00F43B48"/>
    <w:rsid w:val="00F449A3"/>
    <w:rsid w:val="00F463C2"/>
    <w:rsid w:val="00F46D78"/>
    <w:rsid w:val="00F46F05"/>
    <w:rsid w:val="00F472F3"/>
    <w:rsid w:val="00F47D96"/>
    <w:rsid w:val="00F50809"/>
    <w:rsid w:val="00F51CA5"/>
    <w:rsid w:val="00F530AE"/>
    <w:rsid w:val="00F530CF"/>
    <w:rsid w:val="00F55005"/>
    <w:rsid w:val="00F55050"/>
    <w:rsid w:val="00F5515F"/>
    <w:rsid w:val="00F55826"/>
    <w:rsid w:val="00F5602B"/>
    <w:rsid w:val="00F574B8"/>
    <w:rsid w:val="00F6061E"/>
    <w:rsid w:val="00F610D7"/>
    <w:rsid w:val="00F61A70"/>
    <w:rsid w:val="00F6217C"/>
    <w:rsid w:val="00F62EA9"/>
    <w:rsid w:val="00F63DD2"/>
    <w:rsid w:val="00F64515"/>
    <w:rsid w:val="00F647ED"/>
    <w:rsid w:val="00F64B05"/>
    <w:rsid w:val="00F6570F"/>
    <w:rsid w:val="00F661AE"/>
    <w:rsid w:val="00F67A70"/>
    <w:rsid w:val="00F67E09"/>
    <w:rsid w:val="00F700D0"/>
    <w:rsid w:val="00F7045D"/>
    <w:rsid w:val="00F70D84"/>
    <w:rsid w:val="00F71763"/>
    <w:rsid w:val="00F71CAD"/>
    <w:rsid w:val="00F72A57"/>
    <w:rsid w:val="00F73E03"/>
    <w:rsid w:val="00F74096"/>
    <w:rsid w:val="00F7433B"/>
    <w:rsid w:val="00F7439D"/>
    <w:rsid w:val="00F74A36"/>
    <w:rsid w:val="00F75161"/>
    <w:rsid w:val="00F75A0B"/>
    <w:rsid w:val="00F76D18"/>
    <w:rsid w:val="00F77521"/>
    <w:rsid w:val="00F77AB5"/>
    <w:rsid w:val="00F8154F"/>
    <w:rsid w:val="00F81741"/>
    <w:rsid w:val="00F81D95"/>
    <w:rsid w:val="00F859EC"/>
    <w:rsid w:val="00F86C33"/>
    <w:rsid w:val="00F87004"/>
    <w:rsid w:val="00F870E7"/>
    <w:rsid w:val="00F87139"/>
    <w:rsid w:val="00F8734D"/>
    <w:rsid w:val="00F87428"/>
    <w:rsid w:val="00F87D85"/>
    <w:rsid w:val="00F90F2F"/>
    <w:rsid w:val="00F9143E"/>
    <w:rsid w:val="00F914F4"/>
    <w:rsid w:val="00F91652"/>
    <w:rsid w:val="00F923D0"/>
    <w:rsid w:val="00F93035"/>
    <w:rsid w:val="00F937CA"/>
    <w:rsid w:val="00F94827"/>
    <w:rsid w:val="00F9534A"/>
    <w:rsid w:val="00F95DE2"/>
    <w:rsid w:val="00F970EB"/>
    <w:rsid w:val="00F97422"/>
    <w:rsid w:val="00FA0549"/>
    <w:rsid w:val="00FA1B20"/>
    <w:rsid w:val="00FA1E42"/>
    <w:rsid w:val="00FA2326"/>
    <w:rsid w:val="00FA2556"/>
    <w:rsid w:val="00FA3F45"/>
    <w:rsid w:val="00FA467A"/>
    <w:rsid w:val="00FA4AA6"/>
    <w:rsid w:val="00FA5233"/>
    <w:rsid w:val="00FA5347"/>
    <w:rsid w:val="00FA5633"/>
    <w:rsid w:val="00FA5ACC"/>
    <w:rsid w:val="00FB134A"/>
    <w:rsid w:val="00FB3714"/>
    <w:rsid w:val="00FB3A13"/>
    <w:rsid w:val="00FB402A"/>
    <w:rsid w:val="00FB52AB"/>
    <w:rsid w:val="00FB585F"/>
    <w:rsid w:val="00FB7850"/>
    <w:rsid w:val="00FC20A9"/>
    <w:rsid w:val="00FC2226"/>
    <w:rsid w:val="00FC34DF"/>
    <w:rsid w:val="00FC5010"/>
    <w:rsid w:val="00FC599B"/>
    <w:rsid w:val="00FC606E"/>
    <w:rsid w:val="00FC7DAD"/>
    <w:rsid w:val="00FD199E"/>
    <w:rsid w:val="00FD1AAF"/>
    <w:rsid w:val="00FD374A"/>
    <w:rsid w:val="00FD4A98"/>
    <w:rsid w:val="00FD5BCB"/>
    <w:rsid w:val="00FD5F86"/>
    <w:rsid w:val="00FD616E"/>
    <w:rsid w:val="00FD6FD0"/>
    <w:rsid w:val="00FD7042"/>
    <w:rsid w:val="00FD7366"/>
    <w:rsid w:val="00FE031B"/>
    <w:rsid w:val="00FE0F79"/>
    <w:rsid w:val="00FE1A8E"/>
    <w:rsid w:val="00FE45F2"/>
    <w:rsid w:val="00FE4BC5"/>
    <w:rsid w:val="00FE4D9D"/>
    <w:rsid w:val="00FE54A8"/>
    <w:rsid w:val="00FE69BD"/>
    <w:rsid w:val="00FE733F"/>
    <w:rsid w:val="00FF0FCF"/>
    <w:rsid w:val="00FF194F"/>
    <w:rsid w:val="00FF198F"/>
    <w:rsid w:val="00FF1EA3"/>
    <w:rsid w:val="00FF2FE4"/>
    <w:rsid w:val="00FF37BE"/>
    <w:rsid w:val="00FF52FF"/>
    <w:rsid w:val="00FF53EE"/>
    <w:rsid w:val="00FF553F"/>
    <w:rsid w:val="00FF5C96"/>
    <w:rsid w:val="00FF5DE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77AFC"/>
    <w:pPr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A7D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DE6A7D"/>
    <w:pPr>
      <w:autoSpaceDE/>
      <w:autoSpaceDN/>
      <w:adjustRightInd/>
      <w:ind w:firstLine="0"/>
      <w:jc w:val="left"/>
    </w:pPr>
    <w:rPr>
      <w:sz w:val="20"/>
      <w:szCs w:val="24"/>
      <w:lang w:val="x-none"/>
    </w:rPr>
  </w:style>
  <w:style w:type="character" w:customStyle="1" w:styleId="a5">
    <w:name w:val="Текст сноски Знак"/>
    <w:basedOn w:val="a0"/>
    <w:link w:val="a4"/>
    <w:rsid w:val="00DE6A7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6">
    <w:name w:val="footnote reference"/>
    <w:unhideWhenUsed/>
    <w:rsid w:val="00DE6A7D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DE6A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6A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DE6A7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Стиль1"/>
    <w:basedOn w:val="a"/>
    <w:rsid w:val="00DE6A7D"/>
    <w:pPr>
      <w:autoSpaceDE/>
      <w:autoSpaceDN/>
      <w:adjustRightInd/>
      <w:spacing w:line="360" w:lineRule="auto"/>
    </w:pPr>
    <w:rPr>
      <w:rFonts w:ascii="Arial" w:hAnsi="Arial"/>
      <w:sz w:val="24"/>
      <w:szCs w:val="20"/>
    </w:rPr>
  </w:style>
  <w:style w:type="paragraph" w:styleId="a9">
    <w:name w:val="List Paragraph"/>
    <w:basedOn w:val="a"/>
    <w:uiPriority w:val="34"/>
    <w:qFormat/>
    <w:rsid w:val="004840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77AFC"/>
    <w:pPr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A7D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DE6A7D"/>
    <w:pPr>
      <w:autoSpaceDE/>
      <w:autoSpaceDN/>
      <w:adjustRightInd/>
      <w:ind w:firstLine="0"/>
      <w:jc w:val="left"/>
    </w:pPr>
    <w:rPr>
      <w:sz w:val="20"/>
      <w:szCs w:val="24"/>
      <w:lang w:val="x-none"/>
    </w:rPr>
  </w:style>
  <w:style w:type="character" w:customStyle="1" w:styleId="a5">
    <w:name w:val="Текст сноски Знак"/>
    <w:basedOn w:val="a0"/>
    <w:link w:val="a4"/>
    <w:rsid w:val="00DE6A7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6">
    <w:name w:val="footnote reference"/>
    <w:unhideWhenUsed/>
    <w:rsid w:val="00DE6A7D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DE6A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6A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DE6A7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Стиль1"/>
    <w:basedOn w:val="a"/>
    <w:rsid w:val="00DE6A7D"/>
    <w:pPr>
      <w:autoSpaceDE/>
      <w:autoSpaceDN/>
      <w:adjustRightInd/>
      <w:spacing w:line="360" w:lineRule="auto"/>
    </w:pPr>
    <w:rPr>
      <w:rFonts w:ascii="Arial" w:hAnsi="Arial"/>
      <w:sz w:val="24"/>
      <w:szCs w:val="20"/>
    </w:rPr>
  </w:style>
  <w:style w:type="paragraph" w:styleId="a9">
    <w:name w:val="List Paragraph"/>
    <w:basedOn w:val="a"/>
    <w:uiPriority w:val="34"/>
    <w:qFormat/>
    <w:rsid w:val="004840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00" TargetMode="External"/><Relationship Id="rId13" Type="http://schemas.openxmlformats.org/officeDocument/2006/relationships/hyperlink" Target="https://normativ.kontur.ru/document?moduleid=1&amp;documentid=43050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657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82.rosstat.gov.ru/folder/10684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97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82.rosstat.gov.ru/folder/38581" TargetMode="External"/><Relationship Id="rId10" Type="http://schemas.openxmlformats.org/officeDocument/2006/relationships/hyperlink" Target="https://normativ.kontur.ru/document?moduleid=1&amp;documentid=1005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27160" TargetMode="External"/><Relationship Id="rId14" Type="http://schemas.openxmlformats.org/officeDocument/2006/relationships/hyperlink" Target="https://rosstat.gov.ru/monito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Екатерина Александровна</dc:creator>
  <cp:lastModifiedBy>Константинова Екатерина Александровна</cp:lastModifiedBy>
  <cp:revision>8</cp:revision>
  <cp:lastPrinted>2022-01-21T10:13:00Z</cp:lastPrinted>
  <dcterms:created xsi:type="dcterms:W3CDTF">2024-02-28T07:04:00Z</dcterms:created>
  <dcterms:modified xsi:type="dcterms:W3CDTF">2024-03-15T07:46:00Z</dcterms:modified>
</cp:coreProperties>
</file>